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7F" w:rsidRPr="00BE267F" w:rsidRDefault="00BE267F" w:rsidP="00BE267F">
      <w:pPr>
        <w:ind w:left="6804"/>
        <w:rPr>
          <w:sz w:val="28"/>
          <w:szCs w:val="28"/>
          <w:lang w:val="en-US"/>
        </w:rPr>
      </w:pPr>
      <w:r w:rsidRPr="00BE267F">
        <w:rPr>
          <w:sz w:val="28"/>
          <w:szCs w:val="28"/>
          <w:lang w:val="en-US"/>
        </w:rPr>
        <w:t>Approved by the order of the Chairman of the Committee on Statistics of the Ministry of National Economy of the Republic of Kazakhstan</w:t>
      </w:r>
    </w:p>
    <w:p w:rsidR="00BE267F" w:rsidRPr="00BE267F" w:rsidRDefault="00BE267F" w:rsidP="00BE267F">
      <w:pPr>
        <w:ind w:left="6804"/>
        <w:rPr>
          <w:sz w:val="28"/>
          <w:szCs w:val="28"/>
          <w:lang w:val="en-US"/>
        </w:rPr>
      </w:pPr>
      <w:r w:rsidRPr="00BE267F">
        <w:rPr>
          <w:sz w:val="28"/>
          <w:szCs w:val="28"/>
          <w:lang w:val="en-US"/>
        </w:rPr>
        <w:t>dated December 5, 2016</w:t>
      </w:r>
    </w:p>
    <w:p w:rsidR="00266DC8" w:rsidRPr="00BE267F" w:rsidRDefault="00BE267F" w:rsidP="00BE267F">
      <w:pPr>
        <w:ind w:left="6804"/>
        <w:rPr>
          <w:sz w:val="28"/>
          <w:szCs w:val="28"/>
          <w:lang w:val="en-US"/>
        </w:rPr>
      </w:pPr>
      <w:r w:rsidRPr="00BE267F">
        <w:rPr>
          <w:sz w:val="28"/>
          <w:szCs w:val="28"/>
          <w:lang w:val="en-US"/>
        </w:rPr>
        <w:t>no. 301</w:t>
      </w:r>
    </w:p>
    <w:p w:rsidR="00266DC8" w:rsidRPr="00BE267F" w:rsidRDefault="00266DC8" w:rsidP="00266DC8">
      <w:pPr>
        <w:shd w:val="clear" w:color="auto" w:fill="FFFFFF"/>
        <w:rPr>
          <w:b/>
          <w:sz w:val="28"/>
          <w:szCs w:val="28"/>
          <w:lang w:val="en-US"/>
        </w:rPr>
      </w:pPr>
    </w:p>
    <w:p w:rsidR="00266DC8" w:rsidRPr="00BE267F" w:rsidRDefault="00266DC8" w:rsidP="00266DC8">
      <w:pPr>
        <w:shd w:val="clear" w:color="auto" w:fill="FFFFFF"/>
        <w:rPr>
          <w:b/>
          <w:sz w:val="28"/>
          <w:szCs w:val="28"/>
          <w:lang w:val="en-US"/>
        </w:rPr>
      </w:pPr>
    </w:p>
    <w:p w:rsidR="00266DC8" w:rsidRPr="00BE267F" w:rsidRDefault="00BE267F" w:rsidP="00266DC8">
      <w:pPr>
        <w:jc w:val="center"/>
        <w:rPr>
          <w:b/>
          <w:sz w:val="28"/>
          <w:szCs w:val="28"/>
          <w:lang w:val="en-US"/>
        </w:rPr>
      </w:pPr>
      <w:r w:rsidRPr="00BE267F">
        <w:rPr>
          <w:b/>
          <w:sz w:val="28"/>
          <w:szCs w:val="28"/>
          <w:lang w:val="en-US"/>
        </w:rPr>
        <w:t>Methodology for the formation of cultural statistics indicators</w:t>
      </w:r>
    </w:p>
    <w:p w:rsidR="00266DC8" w:rsidRPr="00BE267F" w:rsidRDefault="00266DC8" w:rsidP="00266DC8">
      <w:pPr>
        <w:shd w:val="clear" w:color="auto" w:fill="FFFFFF"/>
        <w:jc w:val="center"/>
        <w:rPr>
          <w:b/>
          <w:bCs/>
          <w:spacing w:val="-2"/>
          <w:sz w:val="28"/>
          <w:szCs w:val="28"/>
          <w:lang w:val="en-US"/>
        </w:rPr>
      </w:pPr>
    </w:p>
    <w:p w:rsidR="00266DC8" w:rsidRPr="00121B2E" w:rsidRDefault="00266DC8" w:rsidP="00266DC8">
      <w:pPr>
        <w:jc w:val="center"/>
        <w:rPr>
          <w:b/>
          <w:sz w:val="28"/>
          <w:szCs w:val="28"/>
        </w:rPr>
      </w:pPr>
      <w:bookmarkStart w:id="0" w:name="_Toc529093013"/>
      <w:bookmarkStart w:id="1" w:name="_Toc530992001"/>
      <w:bookmarkStart w:id="2" w:name="_Toc530992113"/>
      <w:bookmarkStart w:id="3" w:name="_Toc530992239"/>
      <w:bookmarkStart w:id="4" w:name="_Toc532705929"/>
      <w:bookmarkStart w:id="5" w:name="_Toc532707081"/>
      <w:r w:rsidRPr="00121B2E">
        <w:rPr>
          <w:b/>
          <w:sz w:val="28"/>
          <w:szCs w:val="28"/>
        </w:rPr>
        <w:t>Chapter 1. General Provisions</w:t>
      </w:r>
      <w:bookmarkEnd w:id="0"/>
      <w:bookmarkEnd w:id="1"/>
      <w:bookmarkEnd w:id="2"/>
      <w:bookmarkEnd w:id="3"/>
      <w:bookmarkEnd w:id="4"/>
      <w:bookmarkEnd w:id="5"/>
    </w:p>
    <w:p w:rsidR="00266DC8" w:rsidRPr="00121B2E" w:rsidRDefault="00266DC8" w:rsidP="00266DC8">
      <w:pPr>
        <w:ind w:firstLine="709"/>
        <w:jc w:val="both"/>
        <w:rPr>
          <w:sz w:val="28"/>
          <w:szCs w:val="28"/>
        </w:rPr>
      </w:pPr>
    </w:p>
    <w:p w:rsidR="00266DC8" w:rsidRPr="00121B2E" w:rsidRDefault="00266DC8" w:rsidP="00266DC8">
      <w:pPr>
        <w:pStyle w:val="First"/>
        <w:spacing w:before="0"/>
        <w:ind w:firstLine="709"/>
        <w:rPr>
          <w:rFonts w:ascii="Times New Roman" w:hAnsi="Times New Roman"/>
          <w:noProof w:val="0"/>
          <w:sz w:val="28"/>
          <w:szCs w:val="28"/>
        </w:rPr>
      </w:pPr>
      <w:r w:rsidRPr="00121B2E">
        <w:rPr>
          <w:rFonts w:ascii="Times New Roman" w:hAnsi="Times New Roman"/>
          <w:noProof w:val="0"/>
          <w:sz w:val="28"/>
          <w:szCs w:val="28"/>
        </w:rPr>
        <w:t xml:space="preserve">1. Methodology for the formation of cultural statistics indicators </w:t>
      </w:r>
      <w:r w:rsidR="00BE267F">
        <w:rPr>
          <w:rFonts w:ascii="Times New Roman" w:hAnsi="Times New Roman"/>
          <w:noProof w:val="0"/>
          <w:sz w:val="28"/>
          <w:szCs w:val="28"/>
        </w:rPr>
        <w:t xml:space="preserve">(hereinafter </w:t>
      </w:r>
      <w:r w:rsidR="00E07F3B">
        <w:rPr>
          <w:rFonts w:ascii="Times New Roman" w:hAnsi="Times New Roman"/>
          <w:noProof w:val="0"/>
          <w:sz w:val="28"/>
          <w:szCs w:val="28"/>
        </w:rPr>
        <w:t>–</w:t>
      </w:r>
      <w:r w:rsidRPr="00121B2E">
        <w:rPr>
          <w:rFonts w:ascii="Times New Roman" w:hAnsi="Times New Roman"/>
          <w:noProof w:val="0"/>
          <w:sz w:val="28"/>
          <w:szCs w:val="28"/>
        </w:rPr>
        <w:t xml:space="preserve"> Methodology) refers to the statistical methodology, formed in accordance with international standards and approved in accordance with the </w:t>
      </w:r>
      <w:hyperlink r:id="rId6" w:anchor="z0" w:history="1">
        <w:r w:rsidRPr="00121B2E">
          <w:rPr>
            <w:rFonts w:ascii="Times New Roman" w:hAnsi="Times New Roman"/>
            <w:noProof w:val="0"/>
            <w:sz w:val="28"/>
            <w:szCs w:val="28"/>
          </w:rPr>
          <w:t xml:space="preserve">Law </w:t>
        </w:r>
      </w:hyperlink>
      <w:r w:rsidRPr="00121B2E">
        <w:rPr>
          <w:rFonts w:ascii="Times New Roman" w:hAnsi="Times New Roman"/>
          <w:noProof w:val="0"/>
          <w:sz w:val="28"/>
          <w:szCs w:val="28"/>
        </w:rPr>
        <w:t>of the Republic of Kazakhstan dated March 19, 2010 "On State Statistics".</w:t>
      </w:r>
    </w:p>
    <w:p w:rsidR="00266DC8" w:rsidRPr="00121B2E" w:rsidRDefault="00266DC8" w:rsidP="00266DC8">
      <w:pPr>
        <w:ind w:firstLine="709"/>
        <w:jc w:val="both"/>
        <w:rPr>
          <w:sz w:val="28"/>
          <w:szCs w:val="28"/>
        </w:rPr>
      </w:pPr>
      <w:r w:rsidRPr="00121B2E">
        <w:rPr>
          <w:sz w:val="28"/>
          <w:szCs w:val="28"/>
        </w:rPr>
        <w:t>2. This Methodology defines the main aspects and methods for obtaining statistical information on the activities of cultural organizations when conducting nationwide statistical observations.</w:t>
      </w:r>
    </w:p>
    <w:p w:rsidR="00266DC8" w:rsidRPr="00121B2E" w:rsidRDefault="00266DC8" w:rsidP="00266DC8">
      <w:pPr>
        <w:ind w:firstLine="709"/>
        <w:jc w:val="both"/>
        <w:rPr>
          <w:sz w:val="28"/>
          <w:szCs w:val="28"/>
        </w:rPr>
      </w:pPr>
      <w:r w:rsidRPr="00121B2E">
        <w:rPr>
          <w:sz w:val="28"/>
          <w:szCs w:val="28"/>
        </w:rPr>
        <w:t>3. The purpose of this Methodology is to form a system of statistical indicators in the field of culture to ensure their comparability at the international level.</w:t>
      </w:r>
    </w:p>
    <w:p w:rsidR="00266DC8" w:rsidRPr="00121B2E" w:rsidRDefault="00266DC8" w:rsidP="00266DC8">
      <w:pPr>
        <w:ind w:firstLine="709"/>
        <w:jc w:val="both"/>
        <w:rPr>
          <w:sz w:val="28"/>
          <w:szCs w:val="28"/>
        </w:rPr>
      </w:pPr>
      <w:r w:rsidRPr="00121B2E">
        <w:rPr>
          <w:sz w:val="28"/>
          <w:szCs w:val="28"/>
        </w:rPr>
        <w:t>4. This Methodology is intended for use in statistical activities by employees of the Statistics Committee of the Ministry of National Economy of the Republic of Kazakhstan and its territorial bodies.</w:t>
      </w:r>
    </w:p>
    <w:p w:rsidR="00266DC8" w:rsidRPr="00D17896" w:rsidRDefault="00266DC8" w:rsidP="00266DC8">
      <w:pPr>
        <w:ind w:left="5387"/>
        <w:rPr>
          <w:b/>
          <w:sz w:val="28"/>
          <w:szCs w:val="28"/>
          <w:lang w:eastAsia="en-US"/>
        </w:rPr>
      </w:pPr>
    </w:p>
    <w:p w:rsidR="00266DC8" w:rsidRPr="00D17896" w:rsidRDefault="00266DC8" w:rsidP="00266DC8">
      <w:pPr>
        <w:pStyle w:val="SpI"/>
        <w:tabs>
          <w:tab w:val="left" w:pos="-142"/>
        </w:tabs>
        <w:spacing w:line="240" w:lineRule="auto"/>
        <w:ind w:firstLine="851"/>
        <w:jc w:val="center"/>
        <w:rPr>
          <w:rFonts w:ascii="Times New Roman" w:hAnsi="Times New Roman"/>
          <w:sz w:val="28"/>
          <w:szCs w:val="28"/>
        </w:rPr>
      </w:pPr>
    </w:p>
    <w:p w:rsidR="00266DC8" w:rsidRPr="00121B2E" w:rsidRDefault="00266DC8" w:rsidP="00266DC8">
      <w:pPr>
        <w:pStyle w:val="SpI"/>
        <w:tabs>
          <w:tab w:val="clear" w:pos="1247"/>
          <w:tab w:val="left" w:pos="-142"/>
          <w:tab w:val="left" w:pos="709"/>
        </w:tabs>
        <w:spacing w:line="240" w:lineRule="auto"/>
        <w:ind w:firstLine="0"/>
        <w:jc w:val="center"/>
        <w:rPr>
          <w:rFonts w:ascii="Times New Roman" w:hAnsi="Times New Roman"/>
          <w:b/>
          <w:strike/>
          <w:sz w:val="28"/>
          <w:szCs w:val="28"/>
        </w:rPr>
      </w:pPr>
      <w:r w:rsidRPr="00D84FDE">
        <w:rPr>
          <w:rFonts w:ascii="Times New Roman" w:hAnsi="Times New Roman"/>
          <w:b/>
          <w:sz w:val="28"/>
          <w:szCs w:val="28"/>
        </w:rPr>
        <w:t>Chapter 2. Objects of statistical observations in the field of culture</w:t>
      </w:r>
    </w:p>
    <w:p w:rsidR="00266DC8" w:rsidRDefault="00266DC8" w:rsidP="00266DC8">
      <w:pPr>
        <w:pStyle w:val="SpI"/>
        <w:tabs>
          <w:tab w:val="left" w:pos="-142"/>
        </w:tabs>
        <w:spacing w:line="240" w:lineRule="auto"/>
        <w:ind w:firstLine="851"/>
        <w:jc w:val="center"/>
        <w:rPr>
          <w:rFonts w:ascii="Times New Roman" w:hAnsi="Times New Roman"/>
          <w:sz w:val="28"/>
          <w:szCs w:val="28"/>
        </w:rPr>
      </w:pPr>
    </w:p>
    <w:p w:rsidR="00266DC8" w:rsidRPr="008438BD" w:rsidRDefault="00266DC8" w:rsidP="00266DC8">
      <w:pPr>
        <w:pStyle w:val="a8"/>
        <w:spacing w:after="0"/>
        <w:ind w:firstLine="709"/>
        <w:jc w:val="both"/>
        <w:rPr>
          <w:sz w:val="28"/>
          <w:szCs w:val="28"/>
        </w:rPr>
      </w:pPr>
      <w:r w:rsidRPr="008438BD">
        <w:rPr>
          <w:sz w:val="28"/>
          <w:szCs w:val="28"/>
        </w:rPr>
        <w:t>5. To measure statistical indicators in the field of culture, quantitative and (or) qualitative characteristics of cultural organizations are used.</w:t>
      </w:r>
    </w:p>
    <w:p w:rsidR="00266DC8" w:rsidRPr="008438BD" w:rsidRDefault="00266DC8" w:rsidP="00266DC8">
      <w:pPr>
        <w:pStyle w:val="a8"/>
        <w:spacing w:after="0"/>
        <w:ind w:firstLine="709"/>
        <w:jc w:val="both"/>
        <w:rPr>
          <w:sz w:val="28"/>
          <w:szCs w:val="28"/>
        </w:rPr>
      </w:pPr>
      <w:r w:rsidRPr="008438BD">
        <w:rPr>
          <w:sz w:val="28"/>
          <w:szCs w:val="28"/>
        </w:rPr>
        <w:t>Statistical indicators in the field of culture are formed with an annual frequency.</w:t>
      </w:r>
    </w:p>
    <w:p w:rsidR="00266DC8" w:rsidRPr="00121B2E" w:rsidRDefault="00266DC8" w:rsidP="00266DC8">
      <w:pPr>
        <w:autoSpaceDE w:val="0"/>
        <w:autoSpaceDN w:val="0"/>
        <w:adjustRightInd w:val="0"/>
        <w:ind w:firstLine="709"/>
        <w:jc w:val="both"/>
        <w:rPr>
          <w:sz w:val="28"/>
          <w:szCs w:val="28"/>
          <w:lang w:eastAsia="en-US"/>
        </w:rPr>
      </w:pPr>
      <w:r w:rsidRPr="008438BD">
        <w:rPr>
          <w:sz w:val="28"/>
          <w:szCs w:val="28"/>
          <w:lang w:eastAsia="en-US"/>
        </w:rPr>
        <w:t>6. Sources of statistical information in the field of culture are administrative data generated by administrative sources and data from national statistical surveys.</w:t>
      </w:r>
    </w:p>
    <w:p w:rsidR="00266DC8" w:rsidRDefault="00266DC8" w:rsidP="00266DC8">
      <w:pPr>
        <w:pStyle w:val="a8"/>
        <w:spacing w:after="0"/>
        <w:ind w:firstLine="709"/>
        <w:jc w:val="both"/>
        <w:rPr>
          <w:sz w:val="28"/>
          <w:szCs w:val="28"/>
          <w:lang w:eastAsia="en-US"/>
        </w:rPr>
      </w:pPr>
      <w:r>
        <w:rPr>
          <w:sz w:val="28"/>
          <w:szCs w:val="28"/>
          <w:lang w:eastAsia="en-US"/>
        </w:rPr>
        <w:t xml:space="preserve">7. Administrative data and national statistical data used to obtain a wide range </w:t>
      </w:r>
      <w:r w:rsidRPr="00D17896">
        <w:rPr>
          <w:sz w:val="28"/>
          <w:szCs w:val="28"/>
          <w:lang w:eastAsia="en-US"/>
        </w:rPr>
        <w:t xml:space="preserve">of data on culture </w:t>
      </w:r>
      <w:r w:rsidRPr="00D17896">
        <w:rPr>
          <w:sz w:val="28"/>
          <w:szCs w:val="28"/>
          <w:lang w:val="kk-KZ" w:eastAsia="en-US"/>
        </w:rPr>
        <w:t xml:space="preserve">make it possible </w:t>
      </w:r>
      <w:r w:rsidRPr="00D17896">
        <w:rPr>
          <w:sz w:val="28"/>
          <w:szCs w:val="28"/>
          <w:lang w:eastAsia="en-US"/>
        </w:rPr>
        <w:t>to determine the contribution of culture to the national economy in relation to gross domestic product and trends in both cultural employment and consumption of culture.</w:t>
      </w:r>
    </w:p>
    <w:p w:rsidR="00266DC8" w:rsidRDefault="00266DC8" w:rsidP="00266DC8">
      <w:pPr>
        <w:autoSpaceDE w:val="0"/>
        <w:autoSpaceDN w:val="0"/>
        <w:adjustRightInd w:val="0"/>
        <w:ind w:firstLine="709"/>
        <w:jc w:val="both"/>
        <w:rPr>
          <w:sz w:val="28"/>
          <w:szCs w:val="28"/>
        </w:rPr>
      </w:pPr>
      <w:r>
        <w:rPr>
          <w:sz w:val="28"/>
          <w:szCs w:val="28"/>
          <w:lang w:eastAsia="en-US"/>
        </w:rPr>
        <w:t xml:space="preserve">8. </w:t>
      </w:r>
      <w:r w:rsidRPr="00D17896">
        <w:rPr>
          <w:sz w:val="28"/>
          <w:szCs w:val="28"/>
        </w:rPr>
        <w:t>The object of statistical observation</w:t>
      </w:r>
      <w:r w:rsidRPr="00D17896">
        <w:rPr>
          <w:b/>
          <w:sz w:val="28"/>
          <w:szCs w:val="28"/>
        </w:rPr>
        <w:t xml:space="preserve"> </w:t>
      </w:r>
      <w:r>
        <w:rPr>
          <w:sz w:val="28"/>
          <w:szCs w:val="28"/>
        </w:rPr>
        <w:t>by libraries are:</w:t>
      </w:r>
    </w:p>
    <w:p w:rsidR="00266DC8" w:rsidRPr="00E07F3B" w:rsidRDefault="00266DC8" w:rsidP="00266DC8">
      <w:pPr>
        <w:pStyle w:val="a6"/>
        <w:ind w:left="0" w:firstLine="709"/>
        <w:jc w:val="both"/>
        <w:rPr>
          <w:rFonts w:ascii="Times New Roman" w:hAnsi="Times New Roman"/>
          <w:sz w:val="28"/>
          <w:szCs w:val="28"/>
          <w:u w:val="none"/>
          <w:lang w:val="en-US"/>
        </w:rPr>
      </w:pPr>
      <w:r w:rsidRPr="00E07F3B">
        <w:rPr>
          <w:rFonts w:ascii="Times New Roman" w:hAnsi="Times New Roman"/>
          <w:sz w:val="28"/>
          <w:szCs w:val="28"/>
          <w:u w:val="none"/>
          <w:lang w:val="en-US"/>
        </w:rPr>
        <w:t>1) the number of libraries and the area they occupy, users, places in reading rooms and visits, mobile points, information and communication technologies in the library;</w:t>
      </w:r>
    </w:p>
    <w:p w:rsidR="00266DC8" w:rsidRPr="00E07F3B" w:rsidRDefault="00266DC8" w:rsidP="00266DC8">
      <w:pPr>
        <w:pStyle w:val="a6"/>
        <w:ind w:left="0" w:firstLine="709"/>
        <w:jc w:val="both"/>
        <w:rPr>
          <w:rFonts w:ascii="Times New Roman" w:hAnsi="Times New Roman"/>
          <w:sz w:val="28"/>
          <w:szCs w:val="28"/>
          <w:u w:val="none"/>
          <w:lang w:val="en-US"/>
        </w:rPr>
      </w:pPr>
      <w:r w:rsidRPr="00E07F3B">
        <w:rPr>
          <w:rFonts w:ascii="Times New Roman" w:hAnsi="Times New Roman"/>
          <w:sz w:val="28"/>
          <w:szCs w:val="28"/>
          <w:u w:val="none"/>
          <w:lang w:val="en-US"/>
        </w:rPr>
        <w:lastRenderedPageBreak/>
        <w:t>2) information on the formation, preservation, use of library funds, the issuance of printed and handwritten documents, as well as graphic, audiovisual materials, documents on electronic media.</w:t>
      </w:r>
    </w:p>
    <w:p w:rsidR="00266DC8" w:rsidRDefault="00266DC8" w:rsidP="00266DC8">
      <w:pPr>
        <w:autoSpaceDE w:val="0"/>
        <w:autoSpaceDN w:val="0"/>
        <w:adjustRightInd w:val="0"/>
        <w:ind w:firstLine="709"/>
        <w:jc w:val="both"/>
        <w:rPr>
          <w:sz w:val="28"/>
          <w:szCs w:val="28"/>
          <w:lang w:eastAsia="en-US"/>
        </w:rPr>
      </w:pPr>
      <w:r w:rsidRPr="00356748">
        <w:rPr>
          <w:sz w:val="28"/>
          <w:szCs w:val="28"/>
        </w:rPr>
        <w:t>Libraries are divided into universal, branch, interbranch, youth, children's libraries, as well as special libraries for the blind and visually impaired citizens.</w:t>
      </w:r>
    </w:p>
    <w:p w:rsidR="00266DC8" w:rsidRPr="00E17F8A" w:rsidRDefault="00266DC8" w:rsidP="00266DC8">
      <w:pPr>
        <w:autoSpaceDE w:val="0"/>
        <w:autoSpaceDN w:val="0"/>
        <w:adjustRightInd w:val="0"/>
        <w:ind w:firstLine="709"/>
        <w:jc w:val="both"/>
        <w:rPr>
          <w:strike/>
          <w:sz w:val="28"/>
          <w:szCs w:val="28"/>
        </w:rPr>
      </w:pPr>
      <w:r>
        <w:rPr>
          <w:sz w:val="28"/>
          <w:szCs w:val="28"/>
          <w:lang w:eastAsia="en-US"/>
        </w:rPr>
        <w:t xml:space="preserve">9. </w:t>
      </w:r>
      <w:r w:rsidRPr="00E17F8A">
        <w:rPr>
          <w:sz w:val="28"/>
          <w:szCs w:val="28"/>
        </w:rPr>
        <w:t>The object of statistical observation</w:t>
      </w:r>
      <w:r w:rsidRPr="00E17F8A">
        <w:rPr>
          <w:b/>
          <w:sz w:val="28"/>
          <w:szCs w:val="28"/>
        </w:rPr>
        <w:t xml:space="preserve"> </w:t>
      </w:r>
      <w:r w:rsidRPr="00E17F8A">
        <w:rPr>
          <w:sz w:val="28"/>
          <w:szCs w:val="28"/>
        </w:rPr>
        <w:t xml:space="preserve">by theaters are </w:t>
      </w:r>
      <w:r w:rsidRPr="00000E4A">
        <w:rPr>
          <w:color w:val="FF0000"/>
          <w:sz w:val="28"/>
          <w:szCs w:val="28"/>
        </w:rPr>
        <w:t xml:space="preserve">: </w:t>
      </w:r>
      <w:r w:rsidRPr="00E17F8A">
        <w:rPr>
          <w:sz w:val="28"/>
          <w:szCs w:val="28"/>
        </w:rPr>
        <w:t>the number of theaters and the area they occupy, buildings (premises), seats in auditoriums, stage performances, spectators, information and communication technologies in the theater.</w:t>
      </w:r>
    </w:p>
    <w:p w:rsidR="00266DC8" w:rsidRPr="00E17F8A" w:rsidRDefault="00266DC8" w:rsidP="00266DC8">
      <w:pPr>
        <w:autoSpaceDE w:val="0"/>
        <w:autoSpaceDN w:val="0"/>
        <w:adjustRightInd w:val="0"/>
        <w:ind w:firstLine="709"/>
        <w:jc w:val="both"/>
        <w:rPr>
          <w:sz w:val="28"/>
          <w:szCs w:val="28"/>
          <w:lang w:eastAsia="en-US"/>
        </w:rPr>
      </w:pPr>
      <w:r w:rsidRPr="00E17F8A">
        <w:rPr>
          <w:sz w:val="28"/>
          <w:szCs w:val="28"/>
          <w:lang w:eastAsia="en-US"/>
        </w:rPr>
        <w:t>Theaters are entertainment organizations (dramatic, musical</w:t>
      </w:r>
      <w:r w:rsidR="00E07F3B">
        <w:rPr>
          <w:sz w:val="28"/>
          <w:szCs w:val="28"/>
          <w:lang w:eastAsia="en-US"/>
        </w:rPr>
        <w:t>–</w:t>
      </w:r>
      <w:r w:rsidRPr="00E17F8A">
        <w:rPr>
          <w:sz w:val="28"/>
          <w:szCs w:val="28"/>
          <w:lang w:eastAsia="en-US"/>
        </w:rPr>
        <w:t>dramatic, musical, choreographic, puppet, pantomime, satire and humor, for children and youth, youth, experimental and others), performing stage performances of works of literature and art.</w:t>
      </w:r>
    </w:p>
    <w:p w:rsidR="00266DC8" w:rsidRDefault="00266DC8" w:rsidP="00266DC8">
      <w:pPr>
        <w:ind w:firstLine="709"/>
        <w:jc w:val="both"/>
        <w:rPr>
          <w:sz w:val="28"/>
          <w:szCs w:val="28"/>
        </w:rPr>
      </w:pPr>
      <w:r>
        <w:rPr>
          <w:sz w:val="28"/>
          <w:szCs w:val="28"/>
          <w:lang w:eastAsia="en-US"/>
        </w:rPr>
        <w:t xml:space="preserve">10. </w:t>
      </w:r>
      <w:r w:rsidRPr="00E17F8A">
        <w:rPr>
          <w:sz w:val="28"/>
          <w:szCs w:val="28"/>
        </w:rPr>
        <w:t>The object of statistical observation</w:t>
      </w:r>
      <w:r w:rsidRPr="00E17F8A">
        <w:rPr>
          <w:b/>
          <w:sz w:val="28"/>
          <w:szCs w:val="28"/>
        </w:rPr>
        <w:t xml:space="preserve"> </w:t>
      </w:r>
      <w:r w:rsidRPr="00E17F8A">
        <w:rPr>
          <w:sz w:val="28"/>
          <w:szCs w:val="28"/>
        </w:rPr>
        <w:t xml:space="preserve">for cultural and leisure organizations are </w:t>
      </w:r>
      <w:r w:rsidRPr="00000E4A">
        <w:rPr>
          <w:color w:val="FF0000"/>
          <w:sz w:val="28"/>
          <w:szCs w:val="28"/>
        </w:rPr>
        <w:t xml:space="preserve">: </w:t>
      </w:r>
      <w:r w:rsidRPr="00E17F8A">
        <w:rPr>
          <w:sz w:val="28"/>
          <w:szCs w:val="28"/>
        </w:rPr>
        <w:t>the number of buildings (premises) and the area they occupy, places in the auditoriums, parks located in the open air, parks located indoors, spectacular cultural events held and spectators at the events held, visitors to circles, courses of applied art and applied knowledge, amateur associations and interest clubs.</w:t>
      </w:r>
    </w:p>
    <w:p w:rsidR="00266DC8" w:rsidRPr="00121B2E" w:rsidRDefault="00266DC8" w:rsidP="00266DC8">
      <w:pPr>
        <w:ind w:firstLine="709"/>
        <w:jc w:val="both"/>
        <w:rPr>
          <w:sz w:val="28"/>
          <w:szCs w:val="28"/>
        </w:rPr>
      </w:pPr>
      <w:r w:rsidRPr="00121B2E">
        <w:rPr>
          <w:sz w:val="28"/>
          <w:szCs w:val="28"/>
        </w:rPr>
        <w:t>Cultural and leisure organizations include centers for everyday communication (clubs, parks of culture and recreation, houses and palaces of culture, centers (houses) of folk art), personality development, amateur artistic folk art.</w:t>
      </w:r>
    </w:p>
    <w:p w:rsidR="00266DC8" w:rsidRPr="00121B2E" w:rsidRDefault="00266DC8" w:rsidP="00266DC8">
      <w:pPr>
        <w:ind w:firstLine="709"/>
        <w:jc w:val="both"/>
        <w:rPr>
          <w:sz w:val="28"/>
          <w:szCs w:val="28"/>
        </w:rPr>
      </w:pPr>
      <w:r>
        <w:rPr>
          <w:sz w:val="28"/>
          <w:szCs w:val="28"/>
          <w:lang w:eastAsia="en-US"/>
        </w:rPr>
        <w:t xml:space="preserve">11. </w:t>
      </w:r>
      <w:r w:rsidRPr="00E17F8A">
        <w:rPr>
          <w:sz w:val="28"/>
          <w:szCs w:val="28"/>
        </w:rPr>
        <w:t>The object of statistical observation</w:t>
      </w:r>
      <w:r w:rsidRPr="00E17F8A">
        <w:rPr>
          <w:b/>
          <w:sz w:val="28"/>
          <w:szCs w:val="28"/>
        </w:rPr>
        <w:t xml:space="preserve"> </w:t>
      </w:r>
      <w:r w:rsidRPr="00E17F8A">
        <w:rPr>
          <w:sz w:val="28"/>
          <w:szCs w:val="28"/>
        </w:rPr>
        <w:t>for concert organizations are the number of concert organizations and the area they occupy, buildings (premises), events held by the concert organization, visitors at events, capacity of the concert hall.</w:t>
      </w:r>
    </w:p>
    <w:p w:rsidR="00266DC8" w:rsidRDefault="00266DC8" w:rsidP="00266DC8">
      <w:pPr>
        <w:autoSpaceDE w:val="0"/>
        <w:autoSpaceDN w:val="0"/>
        <w:adjustRightInd w:val="0"/>
        <w:ind w:firstLine="709"/>
        <w:jc w:val="both"/>
        <w:rPr>
          <w:sz w:val="28"/>
          <w:szCs w:val="28"/>
        </w:rPr>
      </w:pPr>
      <w:r w:rsidRPr="003A24C7">
        <w:rPr>
          <w:sz w:val="28"/>
          <w:szCs w:val="28"/>
        </w:rPr>
        <w:t>Concert organizations are entertainment organizations that implement a set of measures to create conditions for the public performance of works of literature and art and popularization of artistic groups and individual performers.</w:t>
      </w:r>
    </w:p>
    <w:p w:rsidR="00266DC8" w:rsidRPr="00121B2E" w:rsidRDefault="00266DC8" w:rsidP="00266DC8">
      <w:pPr>
        <w:ind w:firstLine="709"/>
        <w:jc w:val="both"/>
        <w:rPr>
          <w:sz w:val="28"/>
          <w:szCs w:val="28"/>
        </w:rPr>
      </w:pPr>
      <w:r>
        <w:rPr>
          <w:sz w:val="28"/>
          <w:szCs w:val="28"/>
          <w:lang w:eastAsia="en-US"/>
        </w:rPr>
        <w:t xml:space="preserve">12. </w:t>
      </w:r>
      <w:r w:rsidRPr="00E17F8A">
        <w:rPr>
          <w:sz w:val="28"/>
          <w:szCs w:val="28"/>
        </w:rPr>
        <w:t>The object of statistical observation</w:t>
      </w:r>
      <w:r w:rsidRPr="00E17F8A">
        <w:rPr>
          <w:b/>
          <w:sz w:val="28"/>
          <w:szCs w:val="28"/>
        </w:rPr>
        <w:t xml:space="preserve"> </w:t>
      </w:r>
      <w:r w:rsidRPr="00E17F8A">
        <w:rPr>
          <w:sz w:val="28"/>
          <w:szCs w:val="28"/>
        </w:rPr>
        <w:t xml:space="preserve">for circuses are </w:t>
      </w:r>
      <w:r w:rsidRPr="00000E4A">
        <w:rPr>
          <w:color w:val="FF0000"/>
          <w:sz w:val="28"/>
          <w:szCs w:val="28"/>
        </w:rPr>
        <w:t xml:space="preserve">: </w:t>
      </w:r>
      <w:r w:rsidRPr="00121B2E">
        <w:rPr>
          <w:sz w:val="28"/>
          <w:szCs w:val="28"/>
        </w:rPr>
        <w:t xml:space="preserve">the number of circuses and the area they occupy, the number of buildings (rooms), seats in auditoriums, </w:t>
      </w:r>
      <w:r w:rsidRPr="00D60D68">
        <w:rPr>
          <w:sz w:val="28"/>
          <w:szCs w:val="28"/>
        </w:rPr>
        <w:t>stage performances and spectators, information and communication technologies in the circus.</w:t>
      </w:r>
    </w:p>
    <w:p w:rsidR="00266DC8" w:rsidRDefault="00266DC8" w:rsidP="00266DC8">
      <w:pPr>
        <w:autoSpaceDE w:val="0"/>
        <w:autoSpaceDN w:val="0"/>
        <w:adjustRightInd w:val="0"/>
        <w:ind w:firstLine="709"/>
        <w:jc w:val="both"/>
        <w:rPr>
          <w:sz w:val="28"/>
          <w:szCs w:val="28"/>
        </w:rPr>
      </w:pPr>
      <w:r w:rsidRPr="00D60D68">
        <w:rPr>
          <w:sz w:val="28"/>
          <w:szCs w:val="28"/>
        </w:rPr>
        <w:t>Circuses are theatrical and entertainment organizations that carry out stage performances of works of the variety and circus genre.</w:t>
      </w:r>
    </w:p>
    <w:p w:rsidR="00266DC8" w:rsidRPr="00121B2E" w:rsidRDefault="00266DC8" w:rsidP="00266DC8">
      <w:pPr>
        <w:ind w:firstLine="709"/>
        <w:jc w:val="both"/>
        <w:rPr>
          <w:sz w:val="28"/>
          <w:szCs w:val="28"/>
        </w:rPr>
      </w:pPr>
      <w:r>
        <w:rPr>
          <w:sz w:val="28"/>
          <w:szCs w:val="28"/>
        </w:rPr>
        <w:t>13. The object of statistical observation</w:t>
      </w:r>
      <w:r w:rsidRPr="00E17F8A">
        <w:rPr>
          <w:b/>
          <w:sz w:val="28"/>
          <w:szCs w:val="28"/>
        </w:rPr>
        <w:t xml:space="preserve"> </w:t>
      </w:r>
      <w:r w:rsidRPr="00E17F8A">
        <w:rPr>
          <w:sz w:val="28"/>
          <w:szCs w:val="28"/>
        </w:rPr>
        <w:t xml:space="preserve">by museums are </w:t>
      </w:r>
      <w:r w:rsidRPr="00000E4A">
        <w:rPr>
          <w:color w:val="FF0000"/>
          <w:sz w:val="28"/>
          <w:szCs w:val="28"/>
        </w:rPr>
        <w:t xml:space="preserve">: </w:t>
      </w:r>
      <w:r>
        <w:rPr>
          <w:sz w:val="28"/>
          <w:szCs w:val="28"/>
        </w:rPr>
        <w:t>the number of museums and the area they occupy, buildings (premises), exhibits of the museum fund that were exhibited during the year, requiring restoration, received per year, exhibits of the scientific auxiliary fund, monuments of history and culture of the museum</w:t>
      </w:r>
      <w:r w:rsidR="00E07F3B">
        <w:rPr>
          <w:sz w:val="28"/>
          <w:szCs w:val="28"/>
        </w:rPr>
        <w:t>–</w:t>
      </w:r>
      <w:r>
        <w:rPr>
          <w:sz w:val="28"/>
          <w:szCs w:val="28"/>
        </w:rPr>
        <w:t>reserve, visitors, excursions, lectures, information and communication technologies in the museum.</w:t>
      </w:r>
    </w:p>
    <w:p w:rsidR="00266DC8" w:rsidRPr="00D17896" w:rsidRDefault="00266DC8" w:rsidP="00266DC8">
      <w:pPr>
        <w:autoSpaceDE w:val="0"/>
        <w:autoSpaceDN w:val="0"/>
        <w:adjustRightInd w:val="0"/>
        <w:ind w:firstLine="709"/>
        <w:jc w:val="both"/>
        <w:rPr>
          <w:sz w:val="28"/>
          <w:szCs w:val="28"/>
        </w:rPr>
      </w:pPr>
      <w:r w:rsidRPr="007947DF">
        <w:rPr>
          <w:sz w:val="28"/>
          <w:szCs w:val="28"/>
        </w:rPr>
        <w:t xml:space="preserve">Museums are cultural organizations created for </w:t>
      </w:r>
      <w:hyperlink r:id="rId7" w:anchor="z36" w:history="1">
        <w:r w:rsidRPr="007947DF">
          <w:rPr>
            <w:sz w:val="28"/>
            <w:szCs w:val="28"/>
          </w:rPr>
          <w:t xml:space="preserve">the storage </w:t>
        </w:r>
      </w:hyperlink>
      <w:r w:rsidRPr="007947DF">
        <w:rPr>
          <w:sz w:val="28"/>
          <w:szCs w:val="28"/>
        </w:rPr>
        <w:t>, study and public presentation of museum items and museum collections, designed to carry out cultural, educational, research functions and ensure the popularization of the historical and cultural heritage of the Republic of Kazakhstan.</w:t>
      </w:r>
    </w:p>
    <w:p w:rsidR="00266DC8" w:rsidRPr="00E07F3B" w:rsidRDefault="00266DC8" w:rsidP="00266DC8">
      <w:pPr>
        <w:pStyle w:val="a6"/>
        <w:ind w:left="0" w:firstLine="709"/>
        <w:jc w:val="both"/>
        <w:rPr>
          <w:rFonts w:ascii="Times New Roman" w:hAnsi="Times New Roman"/>
          <w:sz w:val="28"/>
          <w:szCs w:val="28"/>
          <w:u w:val="none"/>
          <w:lang w:val="en-US"/>
        </w:rPr>
      </w:pPr>
      <w:r w:rsidRPr="00E07F3B">
        <w:rPr>
          <w:rFonts w:ascii="Times New Roman" w:hAnsi="Times New Roman"/>
          <w:sz w:val="28"/>
          <w:szCs w:val="28"/>
          <w:u w:val="none"/>
          <w:lang w:val="en-US"/>
        </w:rPr>
        <w:t xml:space="preserve">14. </w:t>
      </w:r>
      <w:r w:rsidRPr="00E17F8A">
        <w:rPr>
          <w:rFonts w:ascii="Times New Roman" w:hAnsi="Times New Roman"/>
          <w:sz w:val="28"/>
          <w:szCs w:val="28"/>
          <w:u w:val="none"/>
        </w:rPr>
        <w:t>The object of statistical observation</w:t>
      </w:r>
      <w:r w:rsidRPr="00E17F8A">
        <w:rPr>
          <w:rFonts w:ascii="Times New Roman" w:hAnsi="Times New Roman"/>
          <w:b/>
          <w:sz w:val="28"/>
          <w:szCs w:val="28"/>
          <w:u w:val="none"/>
        </w:rPr>
        <w:t xml:space="preserve"> </w:t>
      </w:r>
      <w:r w:rsidRPr="007947DF">
        <w:rPr>
          <w:rFonts w:ascii="Times New Roman" w:hAnsi="Times New Roman"/>
          <w:sz w:val="28"/>
          <w:szCs w:val="28"/>
          <w:u w:val="none"/>
        </w:rPr>
        <w:t xml:space="preserve">by </w:t>
      </w:r>
      <w:r w:rsidRPr="00E07F3B">
        <w:rPr>
          <w:rFonts w:ascii="Times New Roman" w:hAnsi="Times New Roman"/>
          <w:sz w:val="28"/>
          <w:szCs w:val="28"/>
          <w:u w:val="none"/>
          <w:lang w:val="en-US"/>
        </w:rPr>
        <w:t xml:space="preserve">cinematographic organizations are </w:t>
      </w:r>
      <w:r w:rsidRPr="00E07F3B">
        <w:rPr>
          <w:rFonts w:ascii="Times New Roman" w:hAnsi="Times New Roman"/>
          <w:color w:val="FF0000"/>
          <w:sz w:val="28"/>
          <w:szCs w:val="28"/>
          <w:u w:val="none"/>
          <w:lang w:val="en-US"/>
        </w:rPr>
        <w:t xml:space="preserve">: </w:t>
      </w:r>
      <w:r w:rsidRPr="00E07F3B">
        <w:rPr>
          <w:rFonts w:ascii="Times New Roman" w:hAnsi="Times New Roman"/>
          <w:sz w:val="28"/>
          <w:szCs w:val="28"/>
          <w:u w:val="none"/>
          <w:lang w:val="en-US"/>
        </w:rPr>
        <w:t>the number, types (multiple</w:t>
      </w:r>
      <w:r w:rsidR="00E07F3B">
        <w:rPr>
          <w:rFonts w:ascii="Times New Roman" w:hAnsi="Times New Roman"/>
          <w:sz w:val="28"/>
          <w:szCs w:val="28"/>
          <w:u w:val="none"/>
          <w:lang w:val="en-US"/>
        </w:rPr>
        <w:t>–</w:t>
      </w:r>
      <w:r w:rsidRPr="00E07F3B">
        <w:rPr>
          <w:rFonts w:ascii="Times New Roman" w:hAnsi="Times New Roman"/>
          <w:sz w:val="28"/>
          <w:szCs w:val="28"/>
          <w:u w:val="none"/>
          <w:lang w:val="en-US"/>
        </w:rPr>
        <w:t xml:space="preserve">screen, digital) of cinemas and the area occupied by them, </w:t>
      </w:r>
      <w:r w:rsidRPr="00E07F3B">
        <w:rPr>
          <w:rFonts w:ascii="Times New Roman" w:hAnsi="Times New Roman"/>
          <w:sz w:val="28"/>
          <w:szCs w:val="28"/>
          <w:u w:val="none"/>
          <w:lang w:val="en-US"/>
        </w:rPr>
        <w:lastRenderedPageBreak/>
        <w:t>cinema halls and seats in them, stationary and mobile cinema installations, films shown, screenings held and spectators, films released for distribution, films produced by types, type and production method, original language, income from services rendered.</w:t>
      </w:r>
    </w:p>
    <w:p w:rsidR="00266DC8" w:rsidRPr="00121B2E" w:rsidRDefault="00266DC8" w:rsidP="00266DC8">
      <w:pPr>
        <w:ind w:firstLine="709"/>
        <w:jc w:val="both"/>
        <w:rPr>
          <w:sz w:val="28"/>
          <w:szCs w:val="28"/>
        </w:rPr>
      </w:pPr>
      <w:r w:rsidRPr="00A17DB6">
        <w:rPr>
          <w:sz w:val="28"/>
          <w:szCs w:val="28"/>
          <w:lang w:val="kk-KZ"/>
        </w:rPr>
        <w:t xml:space="preserve">15. </w:t>
      </w:r>
      <w:r w:rsidRPr="00E17F8A">
        <w:rPr>
          <w:sz w:val="28"/>
          <w:szCs w:val="28"/>
        </w:rPr>
        <w:t>The object of statistical observation</w:t>
      </w:r>
      <w:r w:rsidRPr="00E17F8A">
        <w:rPr>
          <w:b/>
          <w:sz w:val="28"/>
          <w:szCs w:val="28"/>
        </w:rPr>
        <w:t xml:space="preserve"> </w:t>
      </w:r>
      <w:r w:rsidRPr="007947DF">
        <w:rPr>
          <w:sz w:val="28"/>
          <w:szCs w:val="28"/>
        </w:rPr>
        <w:t>for zoos and aquariums are their number and area occupied by them, premises for animals, visitors, guided tours, organized exhibitions, species and specimens of animals.</w:t>
      </w:r>
    </w:p>
    <w:p w:rsidR="00266DC8" w:rsidRPr="00A17DB6" w:rsidRDefault="00266DC8" w:rsidP="00266DC8">
      <w:pPr>
        <w:autoSpaceDE w:val="0"/>
        <w:autoSpaceDN w:val="0"/>
        <w:adjustRightInd w:val="0"/>
        <w:ind w:firstLine="851"/>
        <w:jc w:val="both"/>
        <w:rPr>
          <w:sz w:val="28"/>
          <w:szCs w:val="28"/>
          <w:lang w:val="kk-KZ"/>
        </w:rPr>
      </w:pPr>
    </w:p>
    <w:p w:rsidR="00266DC8" w:rsidRPr="00E76F6C" w:rsidRDefault="00266DC8" w:rsidP="00266DC8">
      <w:pPr>
        <w:autoSpaceDE w:val="0"/>
        <w:autoSpaceDN w:val="0"/>
        <w:adjustRightInd w:val="0"/>
        <w:ind w:firstLine="851"/>
        <w:jc w:val="both"/>
        <w:rPr>
          <w:strike/>
          <w:sz w:val="28"/>
          <w:szCs w:val="28"/>
        </w:rPr>
      </w:pPr>
      <w:r w:rsidRPr="00E76F6C">
        <w:rPr>
          <w:sz w:val="28"/>
          <w:szCs w:val="28"/>
          <w:highlight w:val="yellow"/>
          <w:lang w:val="kk-KZ"/>
        </w:rPr>
        <w:t xml:space="preserve"> </w:t>
      </w:r>
    </w:p>
    <w:p w:rsidR="00266DC8" w:rsidRPr="00D17896" w:rsidRDefault="00266DC8" w:rsidP="00266DC8">
      <w:pPr>
        <w:jc w:val="center"/>
        <w:rPr>
          <w:b/>
          <w:sz w:val="28"/>
          <w:szCs w:val="28"/>
        </w:rPr>
      </w:pPr>
      <w:r w:rsidRPr="00D17896">
        <w:rPr>
          <w:b/>
          <w:sz w:val="28"/>
          <w:szCs w:val="28"/>
          <w:lang w:val="kk-KZ"/>
        </w:rPr>
        <w:t xml:space="preserve">Chapter </w:t>
      </w:r>
      <w:r w:rsidRPr="00D17896">
        <w:rPr>
          <w:b/>
          <w:sz w:val="28"/>
          <w:szCs w:val="28"/>
        </w:rPr>
        <w:t>3 Methods for calculating individual indicators in the field of culture</w:t>
      </w:r>
    </w:p>
    <w:p w:rsidR="00266DC8" w:rsidRPr="00924876" w:rsidRDefault="00266DC8" w:rsidP="00266DC8">
      <w:pPr>
        <w:pStyle w:val="3"/>
        <w:spacing w:after="0"/>
        <w:ind w:left="284" w:firstLine="851"/>
        <w:rPr>
          <w:sz w:val="28"/>
          <w:szCs w:val="28"/>
        </w:rPr>
      </w:pPr>
    </w:p>
    <w:p w:rsidR="00266DC8" w:rsidRPr="001D396C" w:rsidRDefault="00266DC8" w:rsidP="00266DC8">
      <w:pPr>
        <w:pStyle w:val="3"/>
        <w:spacing w:after="0"/>
        <w:ind w:left="0" w:firstLine="709"/>
        <w:jc w:val="both"/>
        <w:rPr>
          <w:sz w:val="28"/>
          <w:szCs w:val="28"/>
        </w:rPr>
      </w:pPr>
      <w:r w:rsidRPr="008A4B2E">
        <w:rPr>
          <w:sz w:val="28"/>
          <w:szCs w:val="28"/>
        </w:rPr>
        <w:t xml:space="preserve">16. </w:t>
      </w:r>
      <w:r w:rsidRPr="008A4B2E">
        <w:rPr>
          <w:sz w:val="28"/>
          <w:szCs w:val="28"/>
          <w:lang w:val="kk-KZ"/>
        </w:rPr>
        <w:t xml:space="preserve">Calculation </w:t>
      </w:r>
      <w:r w:rsidRPr="008A4B2E">
        <w:rPr>
          <w:sz w:val="28"/>
          <w:szCs w:val="28"/>
        </w:rPr>
        <w:t>of individual indicators that are used to characterize the level of development of culture in the Republic of Kazakhstan:</w:t>
      </w:r>
    </w:p>
    <w:p w:rsidR="00266DC8" w:rsidRPr="00D17896" w:rsidRDefault="00266DC8" w:rsidP="00266DC8">
      <w:pPr>
        <w:pStyle w:val="3"/>
        <w:spacing w:after="0"/>
        <w:ind w:left="0" w:firstLine="709"/>
        <w:jc w:val="both"/>
        <w:rPr>
          <w:sz w:val="28"/>
          <w:szCs w:val="28"/>
        </w:rPr>
      </w:pPr>
      <w:r w:rsidRPr="008A4B2E">
        <w:rPr>
          <w:sz w:val="28"/>
          <w:szCs w:val="28"/>
        </w:rPr>
        <w:t xml:space="preserve">17. The number of public libraries </w:t>
      </w:r>
      <w:r>
        <w:rPr>
          <w:sz w:val="28"/>
          <w:szCs w:val="28"/>
          <w:lang w:val="kk-KZ"/>
        </w:rPr>
        <w:t xml:space="preserve">per </w:t>
      </w:r>
      <w:r>
        <w:rPr>
          <w:sz w:val="28"/>
          <w:szCs w:val="28"/>
        </w:rPr>
        <w:t>ten thousand population is calculated using the following formula:</w:t>
      </w:r>
    </w:p>
    <w:p w:rsidR="00266DC8" w:rsidRPr="00D17896" w:rsidRDefault="00266DC8" w:rsidP="00266DC8">
      <w:pPr>
        <w:pStyle w:val="3"/>
        <w:spacing w:after="0"/>
        <w:ind w:left="0" w:firstLine="851"/>
        <w:jc w:val="both"/>
        <w:rPr>
          <w:sz w:val="28"/>
          <w:szCs w:val="28"/>
        </w:rPr>
      </w:pPr>
    </w:p>
    <w:p w:rsidR="00266DC8" w:rsidRPr="00D17896" w:rsidRDefault="00266DC8" w:rsidP="00266DC8">
      <w:pPr>
        <w:pStyle w:val="3"/>
        <w:spacing w:after="0"/>
        <w:ind w:left="0" w:firstLine="851"/>
        <w:jc w:val="both"/>
        <w:rPr>
          <w:sz w:val="28"/>
          <w:szCs w:val="28"/>
        </w:rPr>
      </w:pPr>
      <w:r w:rsidRPr="00D17896">
        <w:rPr>
          <w:sz w:val="28"/>
          <w:szCs w:val="28"/>
        </w:rPr>
        <w:tab/>
      </w:r>
      <w:r w:rsidRPr="00D17896">
        <w:rPr>
          <w:sz w:val="28"/>
          <w:szCs w:val="28"/>
        </w:rPr>
        <w:tab/>
      </w:r>
      <w:r w:rsidRPr="00D17896">
        <w:rPr>
          <w:sz w:val="28"/>
          <w:szCs w:val="28"/>
        </w:rPr>
        <w:tab/>
      </w:r>
      <w:r w:rsidRPr="00D17896">
        <w:rPr>
          <w:sz w:val="28"/>
          <w:szCs w:val="28"/>
        </w:rPr>
        <w:tab/>
      </w:r>
      <w:r w:rsidRPr="00D17896">
        <w:rPr>
          <w:sz w:val="28"/>
          <w:szCs w:val="28"/>
        </w:rPr>
        <w:tab/>
        <w:t>Chob.b.</w:t>
      </w:r>
    </w:p>
    <w:p w:rsidR="00266DC8" w:rsidRPr="00D17896" w:rsidRDefault="00266DC8" w:rsidP="00266DC8">
      <w:pPr>
        <w:pStyle w:val="3"/>
        <w:spacing w:after="0"/>
        <w:ind w:left="0" w:firstLine="851"/>
        <w:jc w:val="both"/>
        <w:rPr>
          <w:sz w:val="28"/>
          <w:szCs w:val="28"/>
        </w:rPr>
      </w:pPr>
      <w:r>
        <w:rPr>
          <w:noProof/>
          <w:sz w:val="28"/>
          <w:szCs w:val="28"/>
          <w:lang w:val="ru-RU" w:eastAsia="ru-RU"/>
        </w:rPr>
        <mc:AlternateContent>
          <mc:Choice Requires="wps">
            <w:drawing>
              <wp:anchor distT="0" distB="0" distL="114300" distR="114300" simplePos="0" relativeHeight="251659264" behindDoc="0" locked="0" layoutInCell="1" allowOverlap="1">
                <wp:simplePos x="0" y="0"/>
                <wp:positionH relativeFrom="column">
                  <wp:posOffset>2352040</wp:posOffset>
                </wp:positionH>
                <wp:positionV relativeFrom="paragraph">
                  <wp:posOffset>103505</wp:posOffset>
                </wp:positionV>
                <wp:extent cx="1146810" cy="0"/>
                <wp:effectExtent l="13970" t="10795" r="10795" b="825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F744B4" id="_x0000_t32" coordsize="21600,21600" o:spt="32" o:oned="t" path="m,l21600,21600e" filled="f">
                <v:path arrowok="t" fillok="f" o:connecttype="none"/>
                <o:lock v:ext="edit" shapetype="t"/>
              </v:shapetype>
              <v:shape id="Прямая со стрелкой 5" o:spid="_x0000_s1026" type="#_x0000_t32" style="position:absolute;margin-left:185.2pt;margin-top:8.15pt;width:90.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63oTAIAAFQ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"/>
            </w:pict>
          </mc:Fallback>
        </mc:AlternateContent>
      </w:r>
      <w:r w:rsidR="00E07F3B">
        <w:rPr>
          <w:sz w:val="28"/>
          <w:szCs w:val="28"/>
        </w:rPr>
        <w:t xml:space="preserve">                                Ch</w:t>
      </w:r>
      <w:r w:rsidRPr="00D17896">
        <w:rPr>
          <w:sz w:val="28"/>
          <w:szCs w:val="28"/>
        </w:rPr>
        <w:t xml:space="preserve"> </w:t>
      </w:r>
      <w:r w:rsidR="00E07F3B">
        <w:rPr>
          <w:sz w:val="28"/>
          <w:szCs w:val="28"/>
        </w:rPr>
        <w:t>=</w:t>
      </w:r>
      <w:r w:rsidRPr="00D17896">
        <w:rPr>
          <w:sz w:val="28"/>
          <w:szCs w:val="28"/>
        </w:rPr>
        <w:t xml:space="preserve"> </w:t>
      </w:r>
      <w:r w:rsidR="00E07F3B">
        <w:rPr>
          <w:sz w:val="28"/>
          <w:szCs w:val="28"/>
        </w:rPr>
        <w:t xml:space="preserve">                            </w:t>
      </w:r>
      <w:r w:rsidRPr="00D17896">
        <w:rPr>
          <w:sz w:val="28"/>
          <w:szCs w:val="28"/>
        </w:rPr>
        <w:t>x 10000, (1)</w:t>
      </w:r>
    </w:p>
    <w:p w:rsidR="00266DC8" w:rsidRPr="00D17896" w:rsidRDefault="00266DC8" w:rsidP="00266DC8">
      <w:pPr>
        <w:pStyle w:val="3"/>
        <w:spacing w:after="0"/>
        <w:ind w:left="0" w:firstLine="851"/>
        <w:jc w:val="both"/>
        <w:rPr>
          <w:sz w:val="28"/>
          <w:szCs w:val="28"/>
        </w:rPr>
      </w:pPr>
      <w:r w:rsidRPr="00D17896">
        <w:rPr>
          <w:sz w:val="28"/>
          <w:szCs w:val="28"/>
        </w:rPr>
        <w:tab/>
      </w:r>
      <w:r w:rsidRPr="00D17896">
        <w:rPr>
          <w:sz w:val="28"/>
          <w:szCs w:val="28"/>
        </w:rPr>
        <w:tab/>
      </w:r>
      <w:r w:rsidRPr="00D17896">
        <w:rPr>
          <w:sz w:val="28"/>
          <w:szCs w:val="28"/>
        </w:rPr>
        <w:tab/>
      </w:r>
      <w:r w:rsidRPr="00D17896">
        <w:rPr>
          <w:sz w:val="28"/>
          <w:szCs w:val="28"/>
        </w:rPr>
        <w:tab/>
      </w:r>
      <w:r w:rsidRPr="00D17896">
        <w:rPr>
          <w:sz w:val="28"/>
          <w:szCs w:val="28"/>
        </w:rPr>
        <w:tab/>
        <w:t>Chnas.</w:t>
      </w:r>
    </w:p>
    <w:p w:rsidR="00266DC8" w:rsidRPr="00D17896" w:rsidRDefault="00266DC8" w:rsidP="00266DC8">
      <w:pPr>
        <w:pStyle w:val="3"/>
        <w:spacing w:after="0"/>
        <w:ind w:left="0" w:firstLine="851"/>
        <w:jc w:val="both"/>
        <w:rPr>
          <w:sz w:val="28"/>
          <w:szCs w:val="28"/>
        </w:rPr>
      </w:pPr>
    </w:p>
    <w:p w:rsidR="00266DC8" w:rsidRPr="00FD1596" w:rsidRDefault="00266DC8" w:rsidP="00266DC8">
      <w:pPr>
        <w:pStyle w:val="3"/>
        <w:spacing w:after="0"/>
        <w:ind w:left="0" w:firstLine="709"/>
        <w:jc w:val="both"/>
        <w:rPr>
          <w:sz w:val="28"/>
          <w:szCs w:val="28"/>
        </w:rPr>
      </w:pPr>
      <w:r w:rsidRPr="00D17896">
        <w:rPr>
          <w:sz w:val="28"/>
          <w:szCs w:val="28"/>
        </w:rPr>
        <w:t>Where:</w:t>
      </w:r>
    </w:p>
    <w:p w:rsidR="00266DC8" w:rsidRPr="00D17896" w:rsidRDefault="00E07F3B" w:rsidP="00266DC8">
      <w:pPr>
        <w:pStyle w:val="3"/>
        <w:spacing w:after="0"/>
        <w:ind w:left="0" w:firstLine="709"/>
        <w:jc w:val="both"/>
        <w:rPr>
          <w:sz w:val="28"/>
          <w:szCs w:val="28"/>
        </w:rPr>
      </w:pPr>
      <w:r>
        <w:rPr>
          <w:sz w:val="28"/>
          <w:szCs w:val="28"/>
        </w:rPr>
        <w:t>Ch</w:t>
      </w:r>
      <w:r w:rsidR="00266DC8" w:rsidRPr="00D17896">
        <w:rPr>
          <w:sz w:val="28"/>
          <w:szCs w:val="28"/>
        </w:rPr>
        <w:t xml:space="preserve"> </w:t>
      </w:r>
      <w:r>
        <w:rPr>
          <w:sz w:val="28"/>
          <w:szCs w:val="28"/>
        </w:rPr>
        <w:t>–</w:t>
      </w:r>
      <w:r w:rsidR="00266DC8" w:rsidRPr="00D17896">
        <w:rPr>
          <w:sz w:val="28"/>
          <w:szCs w:val="28"/>
        </w:rPr>
        <w:t xml:space="preserve"> the number of public libraries per </w:t>
      </w:r>
      <w:r w:rsidR="00266DC8">
        <w:rPr>
          <w:sz w:val="28"/>
          <w:szCs w:val="28"/>
          <w:lang w:val="kk-KZ"/>
        </w:rPr>
        <w:t xml:space="preserve">ten </w:t>
      </w:r>
      <w:r w:rsidR="00266DC8">
        <w:rPr>
          <w:sz w:val="28"/>
          <w:szCs w:val="28"/>
        </w:rPr>
        <w:t>thousand people;</w:t>
      </w:r>
    </w:p>
    <w:p w:rsidR="00266DC8" w:rsidRPr="00D17896" w:rsidRDefault="00266DC8" w:rsidP="00266DC8">
      <w:pPr>
        <w:pStyle w:val="3"/>
        <w:spacing w:after="0"/>
        <w:ind w:left="0" w:firstLine="709"/>
        <w:jc w:val="both"/>
        <w:rPr>
          <w:sz w:val="28"/>
          <w:szCs w:val="28"/>
        </w:rPr>
      </w:pPr>
      <w:r w:rsidRPr="00D17896">
        <w:rPr>
          <w:sz w:val="28"/>
          <w:szCs w:val="28"/>
        </w:rPr>
        <w:t xml:space="preserve">Chob.b. </w:t>
      </w:r>
      <w:r w:rsidR="00E07F3B">
        <w:rPr>
          <w:sz w:val="28"/>
          <w:szCs w:val="28"/>
        </w:rPr>
        <w:t>–</w:t>
      </w:r>
      <w:r w:rsidRPr="00D17896">
        <w:rPr>
          <w:sz w:val="28"/>
          <w:szCs w:val="28"/>
        </w:rPr>
        <w:t xml:space="preserve"> the number of public libraries </w:t>
      </w:r>
      <w:r w:rsidR="00E07F3B">
        <w:rPr>
          <w:sz w:val="28"/>
          <w:szCs w:val="28"/>
        </w:rPr>
        <w:t>–</w:t>
      </w:r>
      <w:r w:rsidRPr="00D17896">
        <w:rPr>
          <w:sz w:val="28"/>
          <w:szCs w:val="28"/>
        </w:rPr>
        <w:t xml:space="preserve"> in total for the reporting period;</w:t>
      </w:r>
    </w:p>
    <w:p w:rsidR="00266DC8" w:rsidRPr="00D17896" w:rsidRDefault="00266DC8" w:rsidP="00266DC8">
      <w:pPr>
        <w:pStyle w:val="3"/>
        <w:spacing w:after="0"/>
        <w:ind w:left="0" w:firstLine="709"/>
        <w:jc w:val="both"/>
        <w:rPr>
          <w:sz w:val="28"/>
          <w:szCs w:val="28"/>
        </w:rPr>
      </w:pPr>
      <w:r w:rsidRPr="00D17896">
        <w:rPr>
          <w:sz w:val="28"/>
          <w:szCs w:val="28"/>
        </w:rPr>
        <w:t xml:space="preserve">Chnas. </w:t>
      </w:r>
      <w:r w:rsidR="00E07F3B">
        <w:rPr>
          <w:sz w:val="28"/>
          <w:szCs w:val="28"/>
        </w:rPr>
        <w:t>–</w:t>
      </w:r>
      <w:r w:rsidRPr="00D17896">
        <w:rPr>
          <w:sz w:val="28"/>
          <w:szCs w:val="28"/>
        </w:rPr>
        <w:t xml:space="preserve"> the average annual population for the reporting period.</w:t>
      </w:r>
    </w:p>
    <w:p w:rsidR="00266DC8" w:rsidRPr="00D17896" w:rsidRDefault="00266DC8" w:rsidP="00266DC8">
      <w:pPr>
        <w:pStyle w:val="3"/>
        <w:spacing w:after="0"/>
        <w:ind w:left="0" w:firstLine="709"/>
        <w:jc w:val="both"/>
        <w:rPr>
          <w:sz w:val="28"/>
          <w:szCs w:val="28"/>
        </w:rPr>
      </w:pPr>
      <w:r>
        <w:rPr>
          <w:sz w:val="28"/>
          <w:szCs w:val="28"/>
        </w:rPr>
        <w:t xml:space="preserve">18 </w:t>
      </w:r>
      <w:r w:rsidRPr="00D17896">
        <w:rPr>
          <w:sz w:val="28"/>
          <w:szCs w:val="28"/>
        </w:rPr>
        <w:t>. The average number of readers per public library is calculated by the formula:</w:t>
      </w:r>
    </w:p>
    <w:p w:rsidR="00266DC8" w:rsidRPr="00D17896" w:rsidRDefault="00266DC8" w:rsidP="00266DC8">
      <w:pPr>
        <w:pStyle w:val="3"/>
        <w:spacing w:after="0"/>
        <w:ind w:left="0" w:firstLine="851"/>
        <w:jc w:val="both"/>
        <w:rPr>
          <w:sz w:val="28"/>
          <w:szCs w:val="28"/>
        </w:rPr>
      </w:pPr>
    </w:p>
    <w:p w:rsidR="00266DC8" w:rsidRPr="00D17896" w:rsidRDefault="00266DC8" w:rsidP="00266DC8">
      <w:pPr>
        <w:pStyle w:val="3"/>
        <w:spacing w:after="0"/>
        <w:ind w:left="0" w:firstLine="851"/>
        <w:jc w:val="both"/>
        <w:rPr>
          <w:sz w:val="28"/>
          <w:szCs w:val="28"/>
        </w:rPr>
      </w:pPr>
      <w:r w:rsidRPr="00D17896">
        <w:rPr>
          <w:sz w:val="28"/>
          <w:szCs w:val="28"/>
        </w:rPr>
        <w:tab/>
      </w:r>
      <w:r w:rsidRPr="00D17896">
        <w:rPr>
          <w:sz w:val="28"/>
          <w:szCs w:val="28"/>
        </w:rPr>
        <w:tab/>
      </w:r>
      <w:r w:rsidRPr="00D17896">
        <w:rPr>
          <w:sz w:val="28"/>
          <w:szCs w:val="28"/>
        </w:rPr>
        <w:tab/>
      </w:r>
      <w:r w:rsidRPr="00D17896">
        <w:rPr>
          <w:sz w:val="28"/>
          <w:szCs w:val="28"/>
        </w:rPr>
        <w:tab/>
      </w:r>
      <w:r w:rsidRPr="00D17896">
        <w:rPr>
          <w:sz w:val="28"/>
          <w:szCs w:val="28"/>
        </w:rPr>
        <w:tab/>
        <w:t xml:space="preserve">       </w:t>
      </w:r>
      <w:r>
        <w:rPr>
          <w:sz w:val="28"/>
          <w:szCs w:val="28"/>
        </w:rPr>
        <w:t>Chchit.</w:t>
      </w:r>
    </w:p>
    <w:p w:rsidR="00266DC8" w:rsidRPr="00D17896" w:rsidRDefault="00266DC8" w:rsidP="00266DC8">
      <w:pPr>
        <w:pStyle w:val="3"/>
        <w:spacing w:after="0"/>
        <w:ind w:left="0" w:firstLine="851"/>
        <w:jc w:val="both"/>
        <w:rPr>
          <w:sz w:val="28"/>
          <w:szCs w:val="28"/>
        </w:rPr>
      </w:pPr>
      <w:r>
        <w:rPr>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2938145</wp:posOffset>
                </wp:positionH>
                <wp:positionV relativeFrom="paragraph">
                  <wp:posOffset>99695</wp:posOffset>
                </wp:positionV>
                <wp:extent cx="1173480" cy="0"/>
                <wp:effectExtent l="9525" t="8255" r="7620" b="107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A2811" id="Прямая со стрелкой 4" o:spid="_x0000_s1026" type="#_x0000_t32" style="position:absolute;margin-left:231.35pt;margin-top:7.85pt;width:9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"/>
            </w:pict>
          </mc:Fallback>
        </mc:AlternateContent>
      </w:r>
      <w:r w:rsidR="00E07F3B">
        <w:rPr>
          <w:sz w:val="28"/>
          <w:szCs w:val="28"/>
        </w:rPr>
        <w:t xml:space="preserve">                                 </w:t>
      </w:r>
      <w:r w:rsidRPr="00D17896">
        <w:rPr>
          <w:sz w:val="28"/>
          <w:szCs w:val="28"/>
        </w:rPr>
        <w:t xml:space="preserve">Chchit.sr. = </w:t>
      </w:r>
      <w:r w:rsidR="00E07F3B">
        <w:rPr>
          <w:sz w:val="28"/>
          <w:szCs w:val="28"/>
        </w:rPr>
        <w:t xml:space="preserve">                            </w:t>
      </w:r>
      <w:r w:rsidRPr="00D17896">
        <w:rPr>
          <w:sz w:val="28"/>
          <w:szCs w:val="28"/>
        </w:rPr>
        <w:t>, (2)</w:t>
      </w:r>
    </w:p>
    <w:p w:rsidR="00266DC8" w:rsidRPr="00D17896" w:rsidRDefault="00266DC8" w:rsidP="00266DC8">
      <w:pPr>
        <w:pStyle w:val="3"/>
        <w:spacing w:after="0"/>
        <w:ind w:left="0" w:firstLine="851"/>
        <w:jc w:val="both"/>
        <w:rPr>
          <w:sz w:val="28"/>
          <w:szCs w:val="28"/>
        </w:rPr>
      </w:pPr>
      <w:r w:rsidRPr="00D17896">
        <w:rPr>
          <w:sz w:val="28"/>
          <w:szCs w:val="28"/>
        </w:rPr>
        <w:tab/>
      </w:r>
      <w:r w:rsidRPr="00D17896">
        <w:rPr>
          <w:sz w:val="28"/>
          <w:szCs w:val="28"/>
        </w:rPr>
        <w:tab/>
      </w:r>
      <w:r w:rsidRPr="00D17896">
        <w:rPr>
          <w:sz w:val="28"/>
          <w:szCs w:val="28"/>
        </w:rPr>
        <w:tab/>
      </w:r>
      <w:r w:rsidRPr="00D17896">
        <w:rPr>
          <w:sz w:val="28"/>
          <w:szCs w:val="28"/>
        </w:rPr>
        <w:tab/>
      </w:r>
      <w:r w:rsidRPr="00D17896">
        <w:rPr>
          <w:sz w:val="28"/>
          <w:szCs w:val="28"/>
        </w:rPr>
        <w:tab/>
        <w:t xml:space="preserve">       </w:t>
      </w:r>
      <w:r>
        <w:rPr>
          <w:sz w:val="28"/>
          <w:szCs w:val="28"/>
        </w:rPr>
        <w:t>Chob.b.</w:t>
      </w:r>
    </w:p>
    <w:p w:rsidR="00266DC8" w:rsidRPr="00D17896" w:rsidRDefault="00266DC8" w:rsidP="00266DC8">
      <w:pPr>
        <w:pStyle w:val="3"/>
        <w:spacing w:after="0"/>
        <w:ind w:left="0" w:firstLine="851"/>
        <w:jc w:val="both"/>
        <w:rPr>
          <w:sz w:val="28"/>
          <w:szCs w:val="28"/>
        </w:rPr>
      </w:pPr>
    </w:p>
    <w:p w:rsidR="00266DC8" w:rsidRPr="00D17896" w:rsidRDefault="00266DC8" w:rsidP="00266DC8">
      <w:pPr>
        <w:pStyle w:val="3"/>
        <w:spacing w:after="0"/>
        <w:ind w:left="0" w:firstLine="709"/>
        <w:jc w:val="both"/>
        <w:rPr>
          <w:sz w:val="28"/>
          <w:szCs w:val="28"/>
        </w:rPr>
      </w:pPr>
      <w:r w:rsidRPr="00D17896">
        <w:rPr>
          <w:sz w:val="28"/>
          <w:szCs w:val="28"/>
        </w:rPr>
        <w:t>Where:</w:t>
      </w:r>
    </w:p>
    <w:p w:rsidR="00266DC8" w:rsidRPr="00D17896" w:rsidRDefault="00266DC8" w:rsidP="00266DC8">
      <w:pPr>
        <w:pStyle w:val="3"/>
        <w:spacing w:after="0"/>
        <w:ind w:left="0" w:firstLine="709"/>
        <w:jc w:val="both"/>
        <w:rPr>
          <w:sz w:val="28"/>
          <w:szCs w:val="28"/>
        </w:rPr>
      </w:pPr>
      <w:r w:rsidRPr="00D17896">
        <w:rPr>
          <w:sz w:val="28"/>
          <w:szCs w:val="28"/>
        </w:rPr>
        <w:t>Chchit.sr. – number of readers on average per one public library;</w:t>
      </w:r>
    </w:p>
    <w:p w:rsidR="00266DC8" w:rsidRPr="00D17896" w:rsidRDefault="00266DC8" w:rsidP="00266DC8">
      <w:pPr>
        <w:pStyle w:val="3"/>
        <w:spacing w:after="0"/>
        <w:ind w:left="0" w:firstLine="709"/>
        <w:jc w:val="both"/>
        <w:rPr>
          <w:sz w:val="28"/>
          <w:szCs w:val="28"/>
        </w:rPr>
      </w:pPr>
      <w:r w:rsidRPr="00D17896">
        <w:rPr>
          <w:sz w:val="28"/>
          <w:szCs w:val="28"/>
        </w:rPr>
        <w:t xml:space="preserve">Chchit. </w:t>
      </w:r>
      <w:r w:rsidR="00E07F3B">
        <w:rPr>
          <w:sz w:val="28"/>
          <w:szCs w:val="28"/>
        </w:rPr>
        <w:t>–</w:t>
      </w:r>
      <w:r w:rsidRPr="00D17896">
        <w:rPr>
          <w:sz w:val="28"/>
          <w:szCs w:val="28"/>
        </w:rPr>
        <w:t xml:space="preserve"> the number of readers in public libraries </w:t>
      </w:r>
      <w:r w:rsidR="00E07F3B">
        <w:rPr>
          <w:sz w:val="28"/>
          <w:szCs w:val="28"/>
        </w:rPr>
        <w:t>–</w:t>
      </w:r>
      <w:r w:rsidRPr="00D17896">
        <w:rPr>
          <w:sz w:val="28"/>
          <w:szCs w:val="28"/>
        </w:rPr>
        <w:t xml:space="preserve"> in total for the reporting period;</w:t>
      </w:r>
    </w:p>
    <w:p w:rsidR="00266DC8" w:rsidRPr="00D17896" w:rsidRDefault="00266DC8" w:rsidP="00266DC8">
      <w:pPr>
        <w:pStyle w:val="3"/>
        <w:spacing w:after="0"/>
        <w:ind w:left="0" w:firstLine="709"/>
        <w:jc w:val="both"/>
        <w:rPr>
          <w:sz w:val="28"/>
          <w:szCs w:val="28"/>
        </w:rPr>
      </w:pPr>
      <w:r w:rsidRPr="00D17896">
        <w:rPr>
          <w:sz w:val="28"/>
          <w:szCs w:val="28"/>
        </w:rPr>
        <w:t xml:space="preserve">Chob.b. </w:t>
      </w:r>
      <w:r w:rsidR="00E07F3B">
        <w:rPr>
          <w:sz w:val="28"/>
          <w:szCs w:val="28"/>
        </w:rPr>
        <w:t>–</w:t>
      </w:r>
      <w:r w:rsidRPr="00D17896">
        <w:rPr>
          <w:sz w:val="28"/>
          <w:szCs w:val="28"/>
        </w:rPr>
        <w:t xml:space="preserve"> the number of public libraries </w:t>
      </w:r>
      <w:r w:rsidR="00E07F3B">
        <w:rPr>
          <w:sz w:val="28"/>
          <w:szCs w:val="28"/>
        </w:rPr>
        <w:t>–</w:t>
      </w:r>
      <w:r w:rsidRPr="00D17896">
        <w:rPr>
          <w:sz w:val="28"/>
          <w:szCs w:val="28"/>
        </w:rPr>
        <w:t xml:space="preserve"> in total for the reporting period.</w:t>
      </w:r>
    </w:p>
    <w:p w:rsidR="00266DC8" w:rsidRPr="00D17896" w:rsidRDefault="00266DC8" w:rsidP="00266DC8">
      <w:pPr>
        <w:pStyle w:val="3"/>
        <w:spacing w:after="0"/>
        <w:ind w:left="0" w:firstLine="709"/>
        <w:jc w:val="both"/>
        <w:rPr>
          <w:sz w:val="28"/>
          <w:szCs w:val="28"/>
        </w:rPr>
      </w:pPr>
      <w:r>
        <w:rPr>
          <w:sz w:val="28"/>
          <w:szCs w:val="28"/>
        </w:rPr>
        <w:t>19. The number of issued books and magazines on average per reader is calculated by the formula:</w:t>
      </w:r>
    </w:p>
    <w:p w:rsidR="00266DC8" w:rsidRPr="00D17896" w:rsidRDefault="00266DC8" w:rsidP="00266DC8">
      <w:pPr>
        <w:pStyle w:val="3"/>
        <w:spacing w:after="0"/>
        <w:ind w:left="0" w:firstLine="851"/>
        <w:jc w:val="both"/>
        <w:rPr>
          <w:sz w:val="28"/>
          <w:szCs w:val="28"/>
        </w:rPr>
      </w:pPr>
    </w:p>
    <w:p w:rsidR="00266DC8" w:rsidRPr="00D17896" w:rsidRDefault="00266DC8" w:rsidP="00266DC8">
      <w:pPr>
        <w:pStyle w:val="3"/>
        <w:spacing w:after="0"/>
        <w:ind w:left="0" w:firstLine="851"/>
        <w:jc w:val="both"/>
        <w:rPr>
          <w:sz w:val="28"/>
          <w:szCs w:val="28"/>
        </w:rPr>
      </w:pPr>
      <w:r w:rsidRPr="00D17896">
        <w:rPr>
          <w:sz w:val="28"/>
          <w:szCs w:val="28"/>
        </w:rPr>
        <w:tab/>
      </w:r>
      <w:r w:rsidRPr="00D17896">
        <w:rPr>
          <w:sz w:val="28"/>
          <w:szCs w:val="28"/>
        </w:rPr>
        <w:tab/>
      </w:r>
      <w:r w:rsidRPr="00D17896">
        <w:rPr>
          <w:sz w:val="28"/>
          <w:szCs w:val="28"/>
        </w:rPr>
        <w:tab/>
      </w:r>
      <w:r w:rsidRPr="00D17896">
        <w:rPr>
          <w:sz w:val="28"/>
          <w:szCs w:val="28"/>
        </w:rPr>
        <w:tab/>
      </w:r>
      <w:r w:rsidRPr="00D17896">
        <w:rPr>
          <w:sz w:val="28"/>
          <w:szCs w:val="28"/>
        </w:rPr>
        <w:tab/>
        <w:t>Chvyd.kn.</w:t>
      </w:r>
    </w:p>
    <w:p w:rsidR="00266DC8" w:rsidRPr="00D17896" w:rsidRDefault="00266DC8" w:rsidP="00266DC8">
      <w:pPr>
        <w:pStyle w:val="3"/>
        <w:spacing w:after="0"/>
        <w:ind w:left="0" w:firstLine="851"/>
        <w:jc w:val="both"/>
        <w:rPr>
          <w:sz w:val="28"/>
          <w:szCs w:val="28"/>
        </w:rPr>
      </w:pPr>
      <w:r>
        <w:rPr>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2567305</wp:posOffset>
                </wp:positionH>
                <wp:positionV relativeFrom="paragraph">
                  <wp:posOffset>104140</wp:posOffset>
                </wp:positionV>
                <wp:extent cx="1354455" cy="0"/>
                <wp:effectExtent l="10160" t="13335" r="698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E491C" id="Прямая со стрелкой 3" o:spid="_x0000_s1026" type="#_x0000_t32" style="position:absolute;margin-left:202.15pt;margin-top:8.2pt;width:10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"/>
            </w:pict>
          </mc:Fallback>
        </mc:AlternateContent>
      </w:r>
      <w:r w:rsidR="00E07F3B">
        <w:rPr>
          <w:sz w:val="28"/>
          <w:szCs w:val="28"/>
        </w:rPr>
        <w:t xml:space="preserve">                     </w:t>
      </w:r>
      <w:r w:rsidRPr="00D17896">
        <w:rPr>
          <w:sz w:val="28"/>
          <w:szCs w:val="28"/>
        </w:rPr>
        <w:t xml:space="preserve">Chvyd.kn.sr. = </w:t>
      </w:r>
      <w:r w:rsidR="00E07F3B">
        <w:rPr>
          <w:sz w:val="28"/>
          <w:szCs w:val="28"/>
        </w:rPr>
        <w:t xml:space="preserve">                               </w:t>
      </w:r>
      <w:r w:rsidRPr="00D17896">
        <w:rPr>
          <w:sz w:val="28"/>
          <w:szCs w:val="28"/>
        </w:rPr>
        <w:t>, (3)</w:t>
      </w:r>
    </w:p>
    <w:p w:rsidR="00266DC8" w:rsidRPr="00D17896" w:rsidRDefault="00266DC8" w:rsidP="00266DC8">
      <w:pPr>
        <w:pStyle w:val="3"/>
        <w:spacing w:after="0"/>
        <w:ind w:left="0" w:firstLine="851"/>
        <w:jc w:val="both"/>
        <w:rPr>
          <w:sz w:val="28"/>
          <w:szCs w:val="28"/>
        </w:rPr>
      </w:pPr>
      <w:r w:rsidRPr="00D17896">
        <w:rPr>
          <w:sz w:val="28"/>
          <w:szCs w:val="28"/>
        </w:rPr>
        <w:tab/>
      </w:r>
      <w:r w:rsidRPr="00D17896">
        <w:rPr>
          <w:sz w:val="28"/>
          <w:szCs w:val="28"/>
        </w:rPr>
        <w:tab/>
      </w:r>
      <w:r w:rsidRPr="00D17896">
        <w:rPr>
          <w:sz w:val="28"/>
          <w:szCs w:val="28"/>
        </w:rPr>
        <w:tab/>
      </w:r>
      <w:r w:rsidRPr="00D17896">
        <w:rPr>
          <w:sz w:val="28"/>
          <w:szCs w:val="28"/>
        </w:rPr>
        <w:tab/>
      </w:r>
      <w:r w:rsidRPr="00D17896">
        <w:rPr>
          <w:sz w:val="28"/>
          <w:szCs w:val="28"/>
        </w:rPr>
        <w:tab/>
        <w:t>Chchit.</w:t>
      </w:r>
    </w:p>
    <w:p w:rsidR="00266DC8" w:rsidRPr="00D17896" w:rsidRDefault="00266DC8" w:rsidP="00266DC8">
      <w:pPr>
        <w:pStyle w:val="3"/>
        <w:spacing w:after="0"/>
        <w:ind w:left="0" w:firstLine="851"/>
        <w:jc w:val="both"/>
        <w:rPr>
          <w:sz w:val="28"/>
          <w:szCs w:val="28"/>
        </w:rPr>
      </w:pPr>
    </w:p>
    <w:p w:rsidR="00266DC8" w:rsidRPr="00D17896" w:rsidRDefault="00266DC8" w:rsidP="00266DC8">
      <w:pPr>
        <w:pStyle w:val="3"/>
        <w:spacing w:after="0"/>
        <w:ind w:left="0" w:firstLine="709"/>
        <w:jc w:val="both"/>
        <w:rPr>
          <w:sz w:val="28"/>
          <w:szCs w:val="28"/>
        </w:rPr>
      </w:pPr>
      <w:r w:rsidRPr="00D17896">
        <w:rPr>
          <w:sz w:val="28"/>
          <w:szCs w:val="28"/>
        </w:rPr>
        <w:lastRenderedPageBreak/>
        <w:t>Where:</w:t>
      </w:r>
    </w:p>
    <w:p w:rsidR="00266DC8" w:rsidRPr="00D17896" w:rsidRDefault="00266DC8" w:rsidP="00266DC8">
      <w:pPr>
        <w:pStyle w:val="3"/>
        <w:spacing w:after="0"/>
        <w:ind w:left="0" w:firstLine="709"/>
        <w:jc w:val="both"/>
        <w:rPr>
          <w:sz w:val="28"/>
          <w:szCs w:val="28"/>
        </w:rPr>
      </w:pPr>
      <w:r w:rsidRPr="00D17896">
        <w:rPr>
          <w:sz w:val="28"/>
          <w:szCs w:val="28"/>
        </w:rPr>
        <w:t xml:space="preserve">Chvyd.kn.sr. </w:t>
      </w:r>
      <w:r w:rsidR="00E07F3B">
        <w:rPr>
          <w:sz w:val="28"/>
          <w:szCs w:val="28"/>
        </w:rPr>
        <w:t>–</w:t>
      </w:r>
      <w:r w:rsidRPr="00D17896">
        <w:rPr>
          <w:sz w:val="28"/>
          <w:szCs w:val="28"/>
        </w:rPr>
        <w:t xml:space="preserve"> number of issued books and magazines on average per reader;</w:t>
      </w:r>
    </w:p>
    <w:p w:rsidR="00266DC8" w:rsidRPr="00D17896" w:rsidRDefault="00266DC8" w:rsidP="00266DC8">
      <w:pPr>
        <w:pStyle w:val="3"/>
        <w:spacing w:after="0"/>
        <w:ind w:left="0" w:firstLine="709"/>
        <w:jc w:val="both"/>
        <w:rPr>
          <w:sz w:val="28"/>
          <w:szCs w:val="28"/>
        </w:rPr>
      </w:pPr>
      <w:r w:rsidRPr="00D17896">
        <w:rPr>
          <w:sz w:val="28"/>
          <w:szCs w:val="28"/>
        </w:rPr>
        <w:t xml:space="preserve">Chvyd.kn. </w:t>
      </w:r>
      <w:r w:rsidR="00E07F3B">
        <w:rPr>
          <w:sz w:val="28"/>
          <w:szCs w:val="28"/>
        </w:rPr>
        <w:t>–</w:t>
      </w:r>
      <w:r w:rsidRPr="00D17896">
        <w:rPr>
          <w:sz w:val="28"/>
          <w:szCs w:val="28"/>
        </w:rPr>
        <w:t xml:space="preserve"> the number of issued books and journals in libraries </w:t>
      </w:r>
      <w:r w:rsidR="00E07F3B">
        <w:rPr>
          <w:sz w:val="28"/>
          <w:szCs w:val="28"/>
        </w:rPr>
        <w:t>–</w:t>
      </w:r>
      <w:r w:rsidRPr="00D17896">
        <w:rPr>
          <w:sz w:val="28"/>
          <w:szCs w:val="28"/>
        </w:rPr>
        <w:t xml:space="preserve"> in total for the reporting period;</w:t>
      </w:r>
    </w:p>
    <w:p w:rsidR="00266DC8" w:rsidRPr="00D17896" w:rsidRDefault="00266DC8" w:rsidP="00266DC8">
      <w:pPr>
        <w:pStyle w:val="3"/>
        <w:spacing w:after="0"/>
        <w:ind w:left="0" w:firstLine="709"/>
        <w:jc w:val="both"/>
        <w:rPr>
          <w:sz w:val="28"/>
          <w:szCs w:val="28"/>
        </w:rPr>
      </w:pPr>
      <w:r w:rsidRPr="00D17896">
        <w:rPr>
          <w:sz w:val="28"/>
          <w:szCs w:val="28"/>
        </w:rPr>
        <w:t xml:space="preserve">Chchit. </w:t>
      </w:r>
      <w:r w:rsidR="00E07F3B">
        <w:rPr>
          <w:sz w:val="28"/>
          <w:szCs w:val="28"/>
        </w:rPr>
        <w:t>–</w:t>
      </w:r>
      <w:r w:rsidRPr="00D17896">
        <w:rPr>
          <w:sz w:val="28"/>
          <w:szCs w:val="28"/>
        </w:rPr>
        <w:t xml:space="preserve"> the number of readers in public libraries </w:t>
      </w:r>
      <w:r w:rsidR="00E07F3B">
        <w:rPr>
          <w:sz w:val="28"/>
          <w:szCs w:val="28"/>
        </w:rPr>
        <w:t>–</w:t>
      </w:r>
      <w:r w:rsidRPr="00D17896">
        <w:rPr>
          <w:sz w:val="28"/>
          <w:szCs w:val="28"/>
        </w:rPr>
        <w:t xml:space="preserve"> in total for the reporting period.</w:t>
      </w:r>
    </w:p>
    <w:p w:rsidR="00266DC8" w:rsidRPr="00D17896" w:rsidRDefault="00266DC8" w:rsidP="00266DC8">
      <w:pPr>
        <w:pStyle w:val="3"/>
        <w:spacing w:after="0"/>
        <w:ind w:left="0" w:firstLine="709"/>
        <w:jc w:val="both"/>
        <w:rPr>
          <w:sz w:val="28"/>
          <w:szCs w:val="28"/>
        </w:rPr>
      </w:pPr>
      <w:r>
        <w:rPr>
          <w:sz w:val="28"/>
          <w:szCs w:val="28"/>
        </w:rPr>
        <w:t>20. The formula for calculating the average number of movie screenings per inhabitant:</w:t>
      </w:r>
    </w:p>
    <w:p w:rsidR="00266DC8" w:rsidRPr="00D17896" w:rsidRDefault="00266DC8" w:rsidP="00266DC8">
      <w:pPr>
        <w:pStyle w:val="3"/>
        <w:spacing w:after="0"/>
        <w:ind w:left="0" w:firstLine="851"/>
        <w:jc w:val="both"/>
        <w:rPr>
          <w:sz w:val="28"/>
          <w:szCs w:val="28"/>
        </w:rPr>
      </w:pPr>
    </w:p>
    <w:p w:rsidR="00266DC8" w:rsidRPr="00D17896" w:rsidRDefault="00266DC8" w:rsidP="00266DC8">
      <w:pPr>
        <w:pStyle w:val="3"/>
        <w:spacing w:after="0"/>
        <w:ind w:left="0" w:firstLine="851"/>
        <w:jc w:val="both"/>
        <w:rPr>
          <w:sz w:val="28"/>
          <w:szCs w:val="28"/>
        </w:rPr>
      </w:pPr>
      <w:r w:rsidRPr="00D17896">
        <w:rPr>
          <w:sz w:val="28"/>
          <w:szCs w:val="28"/>
        </w:rPr>
        <w:tab/>
      </w:r>
      <w:r w:rsidRPr="00D17896">
        <w:rPr>
          <w:sz w:val="28"/>
          <w:szCs w:val="28"/>
        </w:rPr>
        <w:tab/>
      </w:r>
      <w:r w:rsidRPr="00D17896">
        <w:rPr>
          <w:sz w:val="28"/>
          <w:szCs w:val="28"/>
        </w:rPr>
        <w:tab/>
      </w:r>
      <w:r w:rsidRPr="00D17896">
        <w:rPr>
          <w:sz w:val="28"/>
          <w:szCs w:val="28"/>
        </w:rPr>
        <w:tab/>
      </w:r>
      <w:r w:rsidRPr="00D17896">
        <w:rPr>
          <w:sz w:val="28"/>
          <w:szCs w:val="28"/>
        </w:rPr>
        <w:tab/>
      </w:r>
      <w:r w:rsidR="00E07F3B">
        <w:rPr>
          <w:sz w:val="28"/>
          <w:szCs w:val="28"/>
        </w:rPr>
        <w:t xml:space="preserve">       </w:t>
      </w:r>
      <w:r w:rsidRPr="00D17896">
        <w:rPr>
          <w:sz w:val="28"/>
          <w:szCs w:val="28"/>
        </w:rPr>
        <w:t>Cpos.cinema</w:t>
      </w:r>
    </w:p>
    <w:p w:rsidR="00266DC8" w:rsidRPr="00D17896" w:rsidRDefault="00266DC8" w:rsidP="00266DC8">
      <w:pPr>
        <w:pStyle w:val="3"/>
        <w:spacing w:after="0"/>
        <w:ind w:left="0" w:firstLine="851"/>
        <w:jc w:val="both"/>
        <w:rPr>
          <w:sz w:val="28"/>
          <w:szCs w:val="28"/>
        </w:rPr>
      </w:pPr>
      <w:r>
        <w:rPr>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97790</wp:posOffset>
                </wp:positionV>
                <wp:extent cx="1535430" cy="0"/>
                <wp:effectExtent l="5080" t="11430" r="12065"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6DDD9" id="Прямая со стрелкой 2" o:spid="_x0000_s1026" type="#_x0000_t32" style="position:absolute;margin-left:220.5pt;margin-top:7.7pt;width:12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"/>
            </w:pict>
          </mc:Fallback>
        </mc:AlternateContent>
      </w:r>
      <w:r w:rsidR="00E07F3B">
        <w:rPr>
          <w:sz w:val="28"/>
          <w:szCs w:val="28"/>
        </w:rPr>
        <w:t xml:space="preserve">                 </w:t>
      </w:r>
      <w:r w:rsidRPr="00D17896">
        <w:rPr>
          <w:sz w:val="28"/>
          <w:szCs w:val="28"/>
        </w:rPr>
        <w:t xml:space="preserve">chpos.cinema.avg. = </w:t>
      </w:r>
      <w:r w:rsidR="00E07F3B">
        <w:rPr>
          <w:sz w:val="28"/>
          <w:szCs w:val="28"/>
        </w:rPr>
        <w:t xml:space="preserve">                                   </w:t>
      </w:r>
      <w:r w:rsidRPr="00D17896">
        <w:rPr>
          <w:sz w:val="28"/>
          <w:szCs w:val="28"/>
        </w:rPr>
        <w:t>, (4)</w:t>
      </w:r>
    </w:p>
    <w:p w:rsidR="00266DC8" w:rsidRPr="00D17896" w:rsidRDefault="00266DC8" w:rsidP="00266DC8">
      <w:pPr>
        <w:pStyle w:val="3"/>
        <w:spacing w:after="0"/>
        <w:ind w:left="0" w:firstLine="851"/>
        <w:jc w:val="both"/>
        <w:rPr>
          <w:sz w:val="28"/>
          <w:szCs w:val="28"/>
        </w:rPr>
      </w:pPr>
      <w:r w:rsidRPr="00D17896">
        <w:rPr>
          <w:sz w:val="28"/>
          <w:szCs w:val="28"/>
        </w:rPr>
        <w:tab/>
      </w:r>
      <w:r w:rsidRPr="00D17896">
        <w:rPr>
          <w:sz w:val="28"/>
          <w:szCs w:val="28"/>
        </w:rPr>
        <w:tab/>
      </w:r>
      <w:r w:rsidRPr="00D17896">
        <w:rPr>
          <w:sz w:val="28"/>
          <w:szCs w:val="28"/>
        </w:rPr>
        <w:tab/>
      </w:r>
      <w:r w:rsidRPr="00D17896">
        <w:rPr>
          <w:sz w:val="28"/>
          <w:szCs w:val="28"/>
        </w:rPr>
        <w:tab/>
      </w:r>
      <w:r w:rsidRPr="00D17896">
        <w:rPr>
          <w:sz w:val="28"/>
          <w:szCs w:val="28"/>
        </w:rPr>
        <w:tab/>
      </w:r>
      <w:r w:rsidRPr="00D17896">
        <w:rPr>
          <w:sz w:val="28"/>
          <w:szCs w:val="28"/>
        </w:rPr>
        <w:tab/>
        <w:t>Chnas.</w:t>
      </w:r>
    </w:p>
    <w:p w:rsidR="00266DC8" w:rsidRPr="00D17896" w:rsidRDefault="00266DC8" w:rsidP="00266DC8">
      <w:pPr>
        <w:pStyle w:val="3"/>
        <w:spacing w:after="0"/>
        <w:ind w:left="0" w:firstLine="851"/>
        <w:jc w:val="both"/>
        <w:rPr>
          <w:sz w:val="28"/>
          <w:szCs w:val="28"/>
        </w:rPr>
      </w:pPr>
    </w:p>
    <w:p w:rsidR="00266DC8" w:rsidRPr="00D17896" w:rsidRDefault="00266DC8" w:rsidP="00266DC8">
      <w:pPr>
        <w:pStyle w:val="3"/>
        <w:spacing w:after="0"/>
        <w:ind w:left="0" w:firstLine="709"/>
        <w:jc w:val="both"/>
        <w:rPr>
          <w:sz w:val="28"/>
          <w:szCs w:val="28"/>
        </w:rPr>
      </w:pPr>
      <w:r w:rsidRPr="00D17896">
        <w:rPr>
          <w:sz w:val="28"/>
          <w:szCs w:val="28"/>
        </w:rPr>
        <w:t>Where:</w:t>
      </w:r>
    </w:p>
    <w:p w:rsidR="00266DC8" w:rsidRPr="00D17896" w:rsidRDefault="00266DC8" w:rsidP="00266DC8">
      <w:pPr>
        <w:pStyle w:val="3"/>
        <w:spacing w:after="0"/>
        <w:ind w:left="0" w:firstLine="709"/>
        <w:jc w:val="both"/>
        <w:rPr>
          <w:sz w:val="28"/>
          <w:szCs w:val="28"/>
        </w:rPr>
      </w:pPr>
      <w:r w:rsidRPr="00D17896">
        <w:rPr>
          <w:sz w:val="28"/>
          <w:szCs w:val="28"/>
        </w:rPr>
        <w:t xml:space="preserve">chpos.cinema.avg. </w:t>
      </w:r>
      <w:r w:rsidR="00E07F3B">
        <w:rPr>
          <w:sz w:val="28"/>
          <w:szCs w:val="28"/>
        </w:rPr>
        <w:t>–</w:t>
      </w:r>
      <w:r w:rsidRPr="00D17896">
        <w:rPr>
          <w:sz w:val="28"/>
          <w:szCs w:val="28"/>
        </w:rPr>
        <w:t xml:space="preserve"> the number of visits to film screenings on average per inhabitant;</w:t>
      </w:r>
    </w:p>
    <w:p w:rsidR="00266DC8" w:rsidRPr="00D17896" w:rsidRDefault="00266DC8" w:rsidP="00266DC8">
      <w:pPr>
        <w:pStyle w:val="3"/>
        <w:spacing w:after="0"/>
        <w:ind w:left="0" w:firstLine="709"/>
        <w:jc w:val="both"/>
        <w:rPr>
          <w:sz w:val="28"/>
          <w:szCs w:val="28"/>
        </w:rPr>
      </w:pPr>
      <w:r w:rsidRPr="00D17896">
        <w:rPr>
          <w:sz w:val="28"/>
          <w:szCs w:val="28"/>
        </w:rPr>
        <w:t xml:space="preserve">Chpos.kino </w:t>
      </w:r>
      <w:r w:rsidR="00E07F3B">
        <w:rPr>
          <w:sz w:val="28"/>
          <w:szCs w:val="28"/>
        </w:rPr>
        <w:t>–</w:t>
      </w:r>
      <w:r w:rsidRPr="00D17896">
        <w:rPr>
          <w:sz w:val="28"/>
          <w:szCs w:val="28"/>
        </w:rPr>
        <w:t xml:space="preserve"> the number of visits to film screenings </w:t>
      </w:r>
      <w:r w:rsidR="00E07F3B">
        <w:rPr>
          <w:sz w:val="28"/>
          <w:szCs w:val="28"/>
        </w:rPr>
        <w:t>–</w:t>
      </w:r>
      <w:r w:rsidRPr="00D17896">
        <w:rPr>
          <w:sz w:val="28"/>
          <w:szCs w:val="28"/>
        </w:rPr>
        <w:t xml:space="preserve"> in total for the reporting year;</w:t>
      </w:r>
    </w:p>
    <w:p w:rsidR="00266DC8" w:rsidRPr="00D17896" w:rsidRDefault="00266DC8" w:rsidP="00266DC8">
      <w:pPr>
        <w:pStyle w:val="3"/>
        <w:spacing w:after="0"/>
        <w:ind w:left="0" w:firstLine="709"/>
        <w:jc w:val="both"/>
        <w:rPr>
          <w:sz w:val="28"/>
          <w:szCs w:val="28"/>
        </w:rPr>
      </w:pPr>
      <w:r w:rsidRPr="00D17896">
        <w:rPr>
          <w:sz w:val="28"/>
          <w:szCs w:val="28"/>
        </w:rPr>
        <w:t xml:space="preserve">Chnas. </w:t>
      </w:r>
      <w:r w:rsidR="00E07F3B">
        <w:rPr>
          <w:sz w:val="28"/>
          <w:szCs w:val="28"/>
        </w:rPr>
        <w:t>–</w:t>
      </w:r>
      <w:r w:rsidRPr="00D17896">
        <w:rPr>
          <w:sz w:val="28"/>
          <w:szCs w:val="28"/>
        </w:rPr>
        <w:t xml:space="preserve"> the average annual population for the reporting period.</w:t>
      </w:r>
    </w:p>
    <w:p w:rsidR="00266DC8" w:rsidRPr="00D17896" w:rsidRDefault="00266DC8" w:rsidP="00266DC8">
      <w:pPr>
        <w:pStyle w:val="3"/>
        <w:spacing w:after="0"/>
        <w:ind w:left="0" w:firstLine="709"/>
        <w:jc w:val="both"/>
        <w:rPr>
          <w:sz w:val="28"/>
          <w:szCs w:val="28"/>
        </w:rPr>
      </w:pPr>
      <w:r w:rsidRPr="008A4B2E">
        <w:rPr>
          <w:sz w:val="28"/>
          <w:szCs w:val="28"/>
        </w:rPr>
        <w:t xml:space="preserve">21. The number of museum visits per </w:t>
      </w:r>
      <w:r>
        <w:rPr>
          <w:sz w:val="28"/>
          <w:szCs w:val="28"/>
          <w:lang w:val="kk-KZ"/>
        </w:rPr>
        <w:t xml:space="preserve">thousand </w:t>
      </w:r>
      <w:r w:rsidRPr="00D17896">
        <w:rPr>
          <w:sz w:val="28"/>
          <w:szCs w:val="28"/>
        </w:rPr>
        <w:t>population is calculated using the following formula:</w:t>
      </w:r>
    </w:p>
    <w:p w:rsidR="00266DC8" w:rsidRDefault="00266DC8" w:rsidP="00266DC8">
      <w:pPr>
        <w:pStyle w:val="3"/>
        <w:spacing w:after="0"/>
        <w:ind w:left="0" w:firstLine="851"/>
        <w:jc w:val="both"/>
        <w:rPr>
          <w:sz w:val="28"/>
          <w:szCs w:val="28"/>
        </w:rPr>
      </w:pPr>
    </w:p>
    <w:p w:rsidR="00266DC8" w:rsidRDefault="00266DC8" w:rsidP="00266DC8">
      <w:pPr>
        <w:pStyle w:val="3"/>
        <w:spacing w:after="0"/>
        <w:ind w:left="0" w:firstLine="851"/>
        <w:jc w:val="both"/>
        <w:rPr>
          <w:sz w:val="28"/>
          <w:szCs w:val="28"/>
        </w:rPr>
      </w:pPr>
    </w:p>
    <w:p w:rsidR="00266DC8" w:rsidRPr="00D17896" w:rsidRDefault="00266DC8" w:rsidP="00266DC8">
      <w:pPr>
        <w:pStyle w:val="3"/>
        <w:spacing w:after="0"/>
        <w:ind w:left="0" w:firstLine="851"/>
        <w:jc w:val="both"/>
        <w:rPr>
          <w:sz w:val="28"/>
          <w:szCs w:val="28"/>
        </w:rPr>
      </w:pPr>
      <w:r w:rsidRPr="00D17896">
        <w:rPr>
          <w:sz w:val="28"/>
          <w:szCs w:val="28"/>
        </w:rPr>
        <w:tab/>
      </w:r>
      <w:r w:rsidRPr="00D17896">
        <w:rPr>
          <w:sz w:val="28"/>
          <w:szCs w:val="28"/>
        </w:rPr>
        <w:tab/>
      </w:r>
      <w:r w:rsidRPr="00D17896">
        <w:rPr>
          <w:sz w:val="28"/>
          <w:szCs w:val="28"/>
        </w:rPr>
        <w:tab/>
      </w:r>
      <w:r w:rsidRPr="00D17896">
        <w:rPr>
          <w:sz w:val="28"/>
          <w:szCs w:val="28"/>
        </w:rPr>
        <w:tab/>
        <w:t xml:space="preserve">    </w:t>
      </w:r>
      <w:r>
        <w:rPr>
          <w:sz w:val="28"/>
          <w:szCs w:val="28"/>
        </w:rPr>
        <w:t xml:space="preserve">               </w:t>
      </w:r>
      <w:r>
        <w:rPr>
          <w:sz w:val="28"/>
          <w:szCs w:val="28"/>
          <w:lang w:val="kk-KZ"/>
        </w:rPr>
        <w:t xml:space="preserve">  </w:t>
      </w:r>
      <w:r w:rsidRPr="00D17896">
        <w:rPr>
          <w:sz w:val="28"/>
          <w:szCs w:val="28"/>
        </w:rPr>
        <w:t>N.mus.</w:t>
      </w:r>
    </w:p>
    <w:p w:rsidR="00266DC8" w:rsidRPr="00D17896" w:rsidRDefault="00266DC8" w:rsidP="00E07F3B">
      <w:pPr>
        <w:pStyle w:val="3"/>
        <w:spacing w:after="0"/>
        <w:jc w:val="both"/>
        <w:rPr>
          <w:sz w:val="28"/>
          <w:szCs w:val="28"/>
        </w:rPr>
      </w:pPr>
      <w:r>
        <w:rPr>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3033395</wp:posOffset>
                </wp:positionH>
                <wp:positionV relativeFrom="paragraph">
                  <wp:posOffset>100330</wp:posOffset>
                </wp:positionV>
                <wp:extent cx="1056640" cy="635"/>
                <wp:effectExtent l="9525" t="5080" r="1016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6A6F4" id="Прямая со стрелкой 1" o:spid="_x0000_s1026" type="#_x0000_t32" style="position:absolute;margin-left:238.85pt;margin-top:7.9pt;width:83.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"/>
            </w:pict>
          </mc:Fallback>
        </mc:AlternateContent>
      </w:r>
      <w:r w:rsidR="00E07F3B">
        <w:rPr>
          <w:sz w:val="28"/>
          <w:szCs w:val="28"/>
        </w:rPr>
        <w:t xml:space="preserve">             Chpos.mus. per thousand pop</w:t>
      </w:r>
      <w:r w:rsidRPr="00D17896">
        <w:rPr>
          <w:sz w:val="28"/>
          <w:szCs w:val="28"/>
        </w:rPr>
        <w:t xml:space="preserve"> =</w:t>
      </w:r>
      <w:r>
        <w:rPr>
          <w:sz w:val="28"/>
          <w:szCs w:val="28"/>
          <w:lang w:val="kk-KZ"/>
        </w:rPr>
        <w:t xml:space="preserve">                         </w:t>
      </w:r>
      <w:r w:rsidRPr="00D17896">
        <w:rPr>
          <w:sz w:val="28"/>
          <w:szCs w:val="28"/>
        </w:rPr>
        <w:t>x 1000,</w:t>
      </w:r>
      <w:r>
        <w:rPr>
          <w:sz w:val="28"/>
          <w:szCs w:val="28"/>
          <w:lang w:val="kk-KZ"/>
        </w:rPr>
        <w:t xml:space="preserve">        </w:t>
      </w:r>
      <w:r w:rsidRPr="00D17896">
        <w:rPr>
          <w:sz w:val="28"/>
          <w:szCs w:val="28"/>
        </w:rPr>
        <w:t>(5)</w:t>
      </w:r>
    </w:p>
    <w:p w:rsidR="00266DC8" w:rsidRPr="00D17896" w:rsidRDefault="00266DC8" w:rsidP="00266DC8">
      <w:pPr>
        <w:pStyle w:val="3"/>
        <w:spacing w:after="0"/>
        <w:ind w:left="0" w:firstLine="851"/>
        <w:jc w:val="both"/>
        <w:rPr>
          <w:sz w:val="28"/>
          <w:szCs w:val="28"/>
        </w:rPr>
      </w:pPr>
      <w:r w:rsidRPr="00D17896">
        <w:rPr>
          <w:sz w:val="28"/>
          <w:szCs w:val="28"/>
        </w:rPr>
        <w:tab/>
      </w:r>
      <w:r w:rsidRPr="00D17896">
        <w:rPr>
          <w:sz w:val="28"/>
          <w:szCs w:val="28"/>
        </w:rPr>
        <w:tab/>
      </w:r>
      <w:r w:rsidRPr="00D17896">
        <w:rPr>
          <w:sz w:val="28"/>
          <w:szCs w:val="28"/>
        </w:rPr>
        <w:tab/>
      </w:r>
      <w:r w:rsidRPr="00D17896">
        <w:rPr>
          <w:sz w:val="28"/>
          <w:szCs w:val="28"/>
        </w:rPr>
        <w:tab/>
        <w:t xml:space="preserve">        </w:t>
      </w:r>
      <w:r>
        <w:rPr>
          <w:sz w:val="28"/>
          <w:szCs w:val="28"/>
        </w:rPr>
        <w:t xml:space="preserve">           </w:t>
      </w:r>
      <w:r>
        <w:rPr>
          <w:sz w:val="28"/>
          <w:szCs w:val="28"/>
          <w:lang w:val="kk-KZ"/>
        </w:rPr>
        <w:t xml:space="preserve">    </w:t>
      </w:r>
      <w:r>
        <w:rPr>
          <w:sz w:val="28"/>
          <w:szCs w:val="28"/>
        </w:rPr>
        <w:t>Chnas.</w:t>
      </w:r>
    </w:p>
    <w:p w:rsidR="00266DC8" w:rsidRPr="00D17896" w:rsidRDefault="00266DC8" w:rsidP="00266DC8">
      <w:pPr>
        <w:pStyle w:val="3"/>
        <w:spacing w:after="0"/>
        <w:ind w:left="0" w:firstLine="851"/>
        <w:jc w:val="both"/>
        <w:rPr>
          <w:sz w:val="28"/>
          <w:szCs w:val="28"/>
        </w:rPr>
      </w:pPr>
    </w:p>
    <w:p w:rsidR="00266DC8" w:rsidRPr="00D17896" w:rsidRDefault="00266DC8" w:rsidP="00266DC8">
      <w:pPr>
        <w:pStyle w:val="3"/>
        <w:spacing w:after="0"/>
        <w:ind w:left="0" w:firstLine="709"/>
        <w:jc w:val="both"/>
        <w:rPr>
          <w:sz w:val="28"/>
          <w:szCs w:val="28"/>
        </w:rPr>
      </w:pPr>
      <w:r w:rsidRPr="00D17896">
        <w:rPr>
          <w:sz w:val="28"/>
          <w:szCs w:val="28"/>
        </w:rPr>
        <w:t>Where:</w:t>
      </w:r>
    </w:p>
    <w:p w:rsidR="00266DC8" w:rsidRPr="00D17896" w:rsidRDefault="00E07F3B" w:rsidP="00266DC8">
      <w:pPr>
        <w:pStyle w:val="3"/>
        <w:spacing w:after="0"/>
        <w:ind w:left="0" w:firstLine="709"/>
        <w:jc w:val="both"/>
        <w:rPr>
          <w:sz w:val="28"/>
          <w:szCs w:val="28"/>
        </w:rPr>
      </w:pPr>
      <w:r>
        <w:rPr>
          <w:sz w:val="28"/>
          <w:szCs w:val="28"/>
        </w:rPr>
        <w:t>Chpos.mus. per thousand pop</w:t>
      </w:r>
      <w:r w:rsidR="00266DC8">
        <w:rPr>
          <w:sz w:val="28"/>
          <w:szCs w:val="28"/>
        </w:rPr>
        <w:t xml:space="preserve"> </w:t>
      </w:r>
      <w:r>
        <w:rPr>
          <w:sz w:val="28"/>
          <w:szCs w:val="28"/>
        </w:rPr>
        <w:t>–</w:t>
      </w:r>
      <w:r w:rsidR="00266DC8">
        <w:rPr>
          <w:sz w:val="28"/>
          <w:szCs w:val="28"/>
        </w:rPr>
        <w:t xml:space="preserve"> the number of museum visits per </w:t>
      </w:r>
      <w:r w:rsidR="00266DC8">
        <w:rPr>
          <w:sz w:val="28"/>
          <w:szCs w:val="28"/>
          <w:lang w:val="kk-KZ"/>
        </w:rPr>
        <w:t xml:space="preserve">thousand </w:t>
      </w:r>
      <w:r w:rsidR="00266DC8" w:rsidRPr="00D17896">
        <w:rPr>
          <w:sz w:val="28"/>
          <w:szCs w:val="28"/>
        </w:rPr>
        <w:t>people;</w:t>
      </w:r>
    </w:p>
    <w:p w:rsidR="00266DC8" w:rsidRPr="00D17896" w:rsidRDefault="00266DC8" w:rsidP="00266DC8">
      <w:pPr>
        <w:pStyle w:val="3"/>
        <w:spacing w:after="0"/>
        <w:ind w:left="0" w:firstLine="709"/>
        <w:jc w:val="both"/>
        <w:rPr>
          <w:sz w:val="28"/>
          <w:szCs w:val="28"/>
        </w:rPr>
      </w:pPr>
      <w:r w:rsidRPr="00D17896">
        <w:rPr>
          <w:sz w:val="28"/>
          <w:szCs w:val="28"/>
        </w:rPr>
        <w:t xml:space="preserve">N.mus. </w:t>
      </w:r>
      <w:bookmarkStart w:id="6" w:name="_GoBack"/>
      <w:r w:rsidR="00E07F3B">
        <w:rPr>
          <w:sz w:val="28"/>
          <w:szCs w:val="28"/>
        </w:rPr>
        <w:t>–</w:t>
      </w:r>
      <w:bookmarkEnd w:id="6"/>
      <w:r w:rsidRPr="00D17896">
        <w:rPr>
          <w:sz w:val="28"/>
          <w:szCs w:val="28"/>
        </w:rPr>
        <w:t xml:space="preserve"> </w:t>
      </w:r>
      <w:r w:rsidR="00E07F3B">
        <w:rPr>
          <w:sz w:val="28"/>
          <w:szCs w:val="28"/>
        </w:rPr>
        <w:t xml:space="preserve">the </w:t>
      </w:r>
      <w:r w:rsidRPr="00D17896">
        <w:rPr>
          <w:sz w:val="28"/>
          <w:szCs w:val="28"/>
        </w:rPr>
        <w:t xml:space="preserve">number of visits to museums </w:t>
      </w:r>
      <w:r w:rsidR="00E07F3B">
        <w:rPr>
          <w:sz w:val="28"/>
          <w:szCs w:val="28"/>
        </w:rPr>
        <w:t>–</w:t>
      </w:r>
      <w:r w:rsidRPr="00D17896">
        <w:rPr>
          <w:sz w:val="28"/>
          <w:szCs w:val="28"/>
        </w:rPr>
        <w:t xml:space="preserve"> in total for the reporting period;</w:t>
      </w:r>
    </w:p>
    <w:p w:rsidR="00266DC8" w:rsidRDefault="00266DC8" w:rsidP="00266DC8">
      <w:pPr>
        <w:pStyle w:val="3"/>
        <w:spacing w:after="0"/>
        <w:ind w:left="0" w:firstLine="709"/>
        <w:jc w:val="both"/>
      </w:pPr>
      <w:r w:rsidRPr="00D17896">
        <w:rPr>
          <w:sz w:val="28"/>
          <w:szCs w:val="28"/>
        </w:rPr>
        <w:t xml:space="preserve">Chnas. </w:t>
      </w:r>
      <w:r w:rsidR="00E07F3B">
        <w:rPr>
          <w:sz w:val="28"/>
          <w:szCs w:val="28"/>
        </w:rPr>
        <w:t>–</w:t>
      </w:r>
      <w:r w:rsidRPr="00D17896">
        <w:rPr>
          <w:sz w:val="28"/>
          <w:szCs w:val="28"/>
        </w:rPr>
        <w:t xml:space="preserve"> the average annual population for the reporting period.</w:t>
      </w:r>
    </w:p>
    <w:p w:rsidR="002D73C4" w:rsidRDefault="002D73C4"/>
    <w:sectPr w:rsidR="002D73C4" w:rsidSect="00E17926">
      <w:headerReference w:type="even" r:id="rId8"/>
      <w:headerReference w:type="default" r:id="rId9"/>
      <w:headerReference w:type="first" r:id="rId10"/>
      <w:pgSz w:w="11906" w:h="16838" w:code="9"/>
      <w:pgMar w:top="1418" w:right="851" w:bottom="1418" w:left="1418" w:header="425" w:footer="975"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EF" w:rsidRDefault="004D12EF">
      <w:r>
        <w:separator/>
      </w:r>
    </w:p>
  </w:endnote>
  <w:endnote w:type="continuationSeparator" w:id="0">
    <w:p w:rsidR="004D12EF" w:rsidRDefault="004D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sual New Kazakh">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EF" w:rsidRDefault="004D12EF">
      <w:r>
        <w:separator/>
      </w:r>
    </w:p>
  </w:footnote>
  <w:footnote w:type="continuationSeparator" w:id="0">
    <w:p w:rsidR="004D12EF" w:rsidRDefault="004D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77" w:rsidRDefault="00266DC8" w:rsidP="0037508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56E77" w:rsidRDefault="004D12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E77" w:rsidRPr="00AF0C1E" w:rsidRDefault="00266DC8" w:rsidP="0037508B">
    <w:pPr>
      <w:pStyle w:val="a3"/>
      <w:framePr w:wrap="around" w:vAnchor="text" w:hAnchor="margin" w:xAlign="center" w:y="1"/>
      <w:rPr>
        <w:rStyle w:val="a5"/>
        <w:sz w:val="24"/>
      </w:rPr>
    </w:pPr>
    <w:r w:rsidRPr="00AF0C1E">
      <w:rPr>
        <w:rStyle w:val="a5"/>
        <w:sz w:val="24"/>
      </w:rPr>
      <w:fldChar w:fldCharType="begin"/>
    </w:r>
    <w:r w:rsidRPr="00AF0C1E">
      <w:rPr>
        <w:rStyle w:val="a5"/>
        <w:sz w:val="24"/>
      </w:rPr>
      <w:instrText xml:space="preserve">PAGE  </w:instrText>
    </w:r>
    <w:r w:rsidRPr="00AF0C1E">
      <w:rPr>
        <w:rStyle w:val="a5"/>
        <w:sz w:val="24"/>
      </w:rPr>
      <w:fldChar w:fldCharType="separate"/>
    </w:r>
    <w:r w:rsidR="00E07F3B">
      <w:rPr>
        <w:rStyle w:val="a5"/>
        <w:noProof/>
        <w:sz w:val="24"/>
      </w:rPr>
      <w:t>6</w:t>
    </w:r>
    <w:r w:rsidRPr="00AF0C1E">
      <w:rPr>
        <w:rStyle w:val="a5"/>
        <w:sz w:val="24"/>
      </w:rPr>
      <w:fldChar w:fldCharType="end"/>
    </w:r>
  </w:p>
  <w:p w:rsidR="008A4B2E" w:rsidRDefault="004D12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2E" w:rsidRDefault="004D12EF">
    <w:pPr>
      <w:pStyle w:val="a3"/>
      <w:jc w:val="center"/>
    </w:pPr>
  </w:p>
  <w:p w:rsidR="00E56E77" w:rsidRDefault="00266DC8">
    <w:pPr>
      <w:pStyle w:val="a3"/>
      <w:jc w:val="center"/>
    </w:pPr>
    <w:r>
      <w:fldChar w:fldCharType="begin"/>
    </w:r>
    <w:r>
      <w:instrText xml:space="preserve"> PAGE   \* MERGEFORMAT </w:instrText>
    </w:r>
    <w:r>
      <w:fldChar w:fldCharType="separate"/>
    </w:r>
    <w:r w:rsidR="00E07F3B">
      <w:rPr>
        <w:noProof/>
      </w:rPr>
      <w:t>3</w:t>
    </w:r>
    <w:r>
      <w:fldChar w:fldCharType="end"/>
    </w:r>
  </w:p>
  <w:p w:rsidR="00E56E77" w:rsidRDefault="004D12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2E"/>
    <w:rsid w:val="00266DC8"/>
    <w:rsid w:val="002D73C4"/>
    <w:rsid w:val="004D12EF"/>
    <w:rsid w:val="00AA322E"/>
    <w:rsid w:val="00BE267F"/>
    <w:rsid w:val="00C35740"/>
    <w:rsid w:val="00E0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82AF"/>
  <w15:chartTrackingRefBased/>
  <w15:docId w15:val="{2A9CC066-29FF-4FBA-A89B-EF781101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D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6DC8"/>
    <w:pPr>
      <w:tabs>
        <w:tab w:val="center" w:pos="4677"/>
        <w:tab w:val="right" w:pos="9355"/>
      </w:tabs>
    </w:pPr>
    <w:rPr>
      <w:bCs/>
      <w:lang w:eastAsia="en-US"/>
    </w:rPr>
  </w:style>
  <w:style w:type="character" w:customStyle="1" w:styleId="a4">
    <w:name w:val="Верхний колонтитул Знак"/>
    <w:basedOn w:val="a0"/>
    <w:link w:val="a3"/>
    <w:uiPriority w:val="99"/>
    <w:rsid w:val="00266DC8"/>
    <w:rPr>
      <w:rFonts w:ascii="Times New Roman" w:eastAsia="Times New Roman" w:hAnsi="Times New Roman" w:cs="Times New Roman"/>
      <w:bCs/>
      <w:sz w:val="24"/>
      <w:szCs w:val="24"/>
    </w:rPr>
  </w:style>
  <w:style w:type="character" w:styleId="a5">
    <w:name w:val="page number"/>
    <w:basedOn w:val="a0"/>
    <w:rsid w:val="00266DC8"/>
    <w:rPr>
      <w:bCs/>
      <w:sz w:val="28"/>
      <w:lang w:val="en" w:eastAsia="en-US" w:bidi="ar-SA"/>
    </w:rPr>
  </w:style>
  <w:style w:type="paragraph" w:styleId="a6">
    <w:name w:val="Body Text Indent"/>
    <w:basedOn w:val="a"/>
    <w:link w:val="a7"/>
    <w:rsid w:val="00266DC8"/>
    <w:pPr>
      <w:ind w:left="165"/>
    </w:pPr>
    <w:rPr>
      <w:rFonts w:ascii="Usual New Kazakh" w:hAnsi="Usual New Kazakh"/>
      <w:szCs w:val="20"/>
      <w:u w:val="single"/>
    </w:rPr>
  </w:style>
  <w:style w:type="character" w:customStyle="1" w:styleId="a7">
    <w:name w:val="Основной текст с отступом Знак"/>
    <w:basedOn w:val="a0"/>
    <w:link w:val="a6"/>
    <w:rsid w:val="00266DC8"/>
    <w:rPr>
      <w:rFonts w:ascii="Usual New Kazakh" w:eastAsia="Times New Roman" w:hAnsi="Usual New Kazakh" w:cs="Times New Roman"/>
      <w:sz w:val="24"/>
      <w:szCs w:val="20"/>
      <w:u w:val="single"/>
      <w:lang w:val="en" w:eastAsia="ru-RU"/>
    </w:rPr>
  </w:style>
  <w:style w:type="paragraph" w:styleId="a8">
    <w:name w:val="Body Text"/>
    <w:basedOn w:val="a"/>
    <w:link w:val="a9"/>
    <w:rsid w:val="00266DC8"/>
    <w:pPr>
      <w:spacing w:after="120"/>
    </w:pPr>
    <w:rPr>
      <w:sz w:val="20"/>
      <w:szCs w:val="20"/>
    </w:rPr>
  </w:style>
  <w:style w:type="character" w:customStyle="1" w:styleId="a9">
    <w:name w:val="Основной текст Знак"/>
    <w:basedOn w:val="a0"/>
    <w:link w:val="a8"/>
    <w:rsid w:val="00266DC8"/>
    <w:rPr>
      <w:rFonts w:ascii="Times New Roman" w:eastAsia="Times New Roman" w:hAnsi="Times New Roman" w:cs="Times New Roman"/>
      <w:sz w:val="20"/>
      <w:szCs w:val="20"/>
      <w:lang w:val="en" w:eastAsia="ru-RU"/>
    </w:rPr>
  </w:style>
  <w:style w:type="paragraph" w:customStyle="1" w:styleId="SpI">
    <w:name w:val="Sp.I"/>
    <w:basedOn w:val="a"/>
    <w:rsid w:val="00266DC8"/>
    <w:pPr>
      <w:tabs>
        <w:tab w:val="left" w:pos="1247"/>
      </w:tabs>
      <w:overflowPunct w:val="0"/>
      <w:autoSpaceDE w:val="0"/>
      <w:autoSpaceDN w:val="0"/>
      <w:adjustRightInd w:val="0"/>
      <w:spacing w:line="260" w:lineRule="exact"/>
      <w:ind w:firstLine="794"/>
      <w:jc w:val="both"/>
      <w:textAlignment w:val="baseline"/>
    </w:pPr>
    <w:rPr>
      <w:rFonts w:ascii="Arial" w:hAnsi="Arial"/>
      <w:sz w:val="19"/>
      <w:szCs w:val="20"/>
    </w:rPr>
  </w:style>
  <w:style w:type="paragraph" w:customStyle="1" w:styleId="First">
    <w:name w:val="FirstОснТекст"/>
    <w:basedOn w:val="a"/>
    <w:next w:val="a"/>
    <w:rsid w:val="00266DC8"/>
    <w:pPr>
      <w:spacing w:before="160"/>
      <w:jc w:val="both"/>
    </w:pPr>
    <w:rPr>
      <w:rFonts w:ascii="Arial" w:hAnsi="Arial"/>
      <w:noProof/>
      <w:sz w:val="20"/>
      <w:szCs w:val="20"/>
    </w:rPr>
  </w:style>
  <w:style w:type="paragraph" w:styleId="3">
    <w:name w:val="Body Text Indent 3"/>
    <w:basedOn w:val="a"/>
    <w:link w:val="30"/>
    <w:rsid w:val="00266DC8"/>
    <w:pPr>
      <w:spacing w:after="120"/>
      <w:ind w:left="283"/>
    </w:pPr>
    <w:rPr>
      <w:bCs/>
      <w:sz w:val="16"/>
      <w:szCs w:val="16"/>
      <w:lang w:eastAsia="en-US"/>
    </w:rPr>
  </w:style>
  <w:style w:type="character" w:customStyle="1" w:styleId="30">
    <w:name w:val="Основной текст с отступом 3 Знак"/>
    <w:basedOn w:val="a0"/>
    <w:link w:val="3"/>
    <w:rsid w:val="00266DC8"/>
    <w:rPr>
      <w:rFonts w:ascii="Times New Roman" w:eastAsia="Times New Roman" w:hAnsi="Times New Roman" w:cs="Times New Roman"/>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ilet.kz/rus/docs/V15000128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00000257_"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2023-05-02T05:52:00Z</dcterms:created>
  <dcterms:modified xsi:type="dcterms:W3CDTF">2023-05-02T05:59:00Z</dcterms:modified>
</cp:coreProperties>
</file>